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31679951" w:rsidR="004B666A" w:rsidRPr="004B666A" w:rsidRDefault="00E73620" w:rsidP="003C3813">
                  <w:pPr>
                    <w:jc w:val="left"/>
                    <w:rPr>
                      <w:rFonts w:cstheme="minorHAnsi"/>
                    </w:rPr>
                  </w:pPr>
                  <w:r>
                    <w:rPr>
                      <w:rFonts w:cstheme="minorHAnsi"/>
                    </w:rPr>
                    <w:t>Al-</w:t>
                  </w:r>
                  <w:proofErr w:type="spellStart"/>
                  <w:r>
                    <w:rPr>
                      <w:rFonts w:cstheme="minorHAnsi"/>
                    </w:rPr>
                    <w:t>Kaisy</w:t>
                  </w:r>
                  <w:proofErr w:type="spellEnd"/>
                  <w:r>
                    <w:rPr>
                      <w:rFonts w:cstheme="minorHAnsi"/>
                    </w:rPr>
                    <w:t xml:space="preserve"> 2018</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098"/>
              <w:gridCol w:w="1354"/>
              <w:gridCol w:w="318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72DC8013" w:rsidR="00895457" w:rsidRPr="00165C67" w:rsidRDefault="00E73620" w:rsidP="00895457">
                  <w:r>
                    <w:t xml:space="preserve">SCS </w:t>
                  </w:r>
                  <w:r w:rsidR="00F864F2">
                    <w:t>1200</w:t>
                  </w:r>
                  <w:r>
                    <w:t xml:space="preserve"> Hz</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2EA40055" w:rsidR="00895457" w:rsidRPr="00165C67" w:rsidRDefault="00E73620"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69EFD66B" w:rsidR="00895457" w:rsidRPr="00165C67" w:rsidRDefault="00E73620" w:rsidP="00895457">
                  <w:pPr>
                    <w:spacing w:after="0"/>
                    <w:rPr>
                      <w:rFonts w:cstheme="minorHAnsi"/>
                    </w:rPr>
                  </w:pPr>
                  <w:r>
                    <w:rPr>
                      <w:rFonts w:cstheme="minorHAnsi"/>
                    </w:rPr>
                    <w:t>Pain intensity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59D5D6D7" w:rsidR="00895457" w:rsidRPr="00165C67" w:rsidRDefault="00E73620" w:rsidP="00895457">
                  <w:pPr>
                    <w:spacing w:after="0"/>
                    <w:rPr>
                      <w:rFonts w:cstheme="minorHAnsi"/>
                    </w:rPr>
                  </w:pPr>
                  <w:r>
                    <w:rPr>
                      <w:rFonts w:cstheme="minorHAnsi"/>
                    </w:rPr>
                    <w:t xml:space="preserve">MD </w:t>
                  </w:r>
                  <w:r w:rsidR="0085102C">
                    <w:rPr>
                      <w:rFonts w:cstheme="minorHAnsi"/>
                    </w:rPr>
                    <w:t>-3.20</w:t>
                  </w:r>
                  <w:r>
                    <w:rPr>
                      <w:rFonts w:cstheme="minorHAnsi"/>
                    </w:rPr>
                    <w:t xml:space="preserve"> (-</w:t>
                  </w:r>
                  <w:r w:rsidR="002F17ED">
                    <w:rPr>
                      <w:rFonts w:cstheme="minorHAnsi"/>
                    </w:rPr>
                    <w:t>24.</w:t>
                  </w:r>
                  <w:r w:rsidR="0085102C">
                    <w:rPr>
                      <w:rFonts w:cstheme="minorHAnsi"/>
                    </w:rPr>
                    <w:t>56</w:t>
                  </w:r>
                  <w:r>
                    <w:rPr>
                      <w:rFonts w:cstheme="minorHAnsi"/>
                    </w:rPr>
                    <w:t xml:space="preserve">, </w:t>
                  </w:r>
                  <w:r w:rsidR="002F17ED">
                    <w:rPr>
                      <w:rFonts w:cstheme="minorHAnsi"/>
                    </w:rPr>
                    <w:t>1</w:t>
                  </w:r>
                  <w:r w:rsidR="0085102C">
                    <w:rPr>
                      <w:rFonts w:cstheme="minorHAnsi"/>
                    </w:rPr>
                    <w:t>8.16</w:t>
                  </w:r>
                  <w:r>
                    <w:rPr>
                      <w:rFonts w:cstheme="minorHAnsi"/>
                    </w:rPr>
                    <w:t>)</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1D1425AB" w:rsidR="00895457" w:rsidRPr="00165C67" w:rsidRDefault="00E73620" w:rsidP="00895457">
                  <w:pPr>
                    <w:spacing w:after="0"/>
                    <w:jc w:val="center"/>
                    <w:rPr>
                      <w:rFonts w:cstheme="minorHAnsi"/>
                    </w:rPr>
                  </w:pPr>
                  <w:r>
                    <w:rPr>
                      <w:rFonts w:cstheme="minorHAnsi"/>
                    </w:rPr>
                    <w:sym w:font="Wingdings 2" w:char="F04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7BCB21FA" w:rsidR="0023251F" w:rsidRPr="004B666A" w:rsidRDefault="00E73620" w:rsidP="003C3813">
            <w:pPr>
              <w:spacing w:after="0"/>
              <w:rPr>
                <w:rFonts w:cstheme="minorHAnsi"/>
              </w:rPr>
            </w:pPr>
            <w:r>
              <w:rPr>
                <w:rFonts w:cstheme="minorHAnsi"/>
              </w:rPr>
              <w:sym w:font="Wingdings 2" w:char="F0D0"/>
            </w:r>
            <w:r w:rsidR="0023251F" w:rsidRPr="004B666A">
              <w:rPr>
                <w:rFonts w:cstheme="minorHAnsi"/>
              </w:rPr>
              <w:tab/>
              <w:t>Journal article(s) with results of the trial</w:t>
            </w:r>
          </w:p>
          <w:p w14:paraId="3E767F9F"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3D78EBDE" w:rsidR="0023251F" w:rsidRPr="004B666A" w:rsidRDefault="002F01AC" w:rsidP="003C3813">
            <w:pPr>
              <w:spacing w:after="0"/>
              <w:rPr>
                <w:rFonts w:cstheme="minorHAnsi"/>
              </w:rPr>
            </w:pPr>
            <w:r>
              <w:rPr>
                <w:rFonts w:cstheme="minorHAnsi"/>
              </w:rPr>
              <w:sym w:font="Wingdings 2" w:char="F0D0"/>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30A1A325" w:rsidR="0023251F" w:rsidRPr="004B666A" w:rsidRDefault="002F01AC" w:rsidP="003C3813">
            <w:pPr>
              <w:spacing w:after="0"/>
              <w:rPr>
                <w:rFonts w:cstheme="minorHAnsi"/>
              </w:rPr>
            </w:pPr>
            <w:r>
              <w:rPr>
                <w:rFonts w:cstheme="minorHAnsi"/>
              </w:rPr>
              <w:sym w:font="Wingdings 2" w:char="F0CF"/>
            </w:r>
            <w:r w:rsidR="0023251F"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17DD651B" w14:textId="77777777" w:rsidR="002F01AC" w:rsidRDefault="002F01AC" w:rsidP="002F01AC">
            <w:pPr>
              <w:tabs>
                <w:tab w:val="left" w:pos="960"/>
              </w:tabs>
              <w:autoSpaceDE w:val="0"/>
              <w:autoSpaceDN w:val="0"/>
              <w:adjustRightInd w:val="0"/>
              <w:spacing w:after="80"/>
              <w:rPr>
                <w:rFonts w:cstheme="minorHAnsi"/>
              </w:rPr>
            </w:pPr>
            <w:r w:rsidRPr="002F01AC">
              <w:rPr>
                <w:rFonts w:cstheme="minorHAnsi"/>
              </w:rPr>
              <w:t xml:space="preserve">"randomization scheme was generated by the sponsor for the study that allocated subjects in a 1:1:1:1 fashion to each of the 4 different frequency/pulse width settings (sham, 1200 Hz @ 180 </w:t>
            </w:r>
            <w:proofErr w:type="spellStart"/>
            <w:r w:rsidRPr="002F01AC">
              <w:rPr>
                <w:rFonts w:cstheme="minorHAnsi"/>
              </w:rPr>
              <w:t>lsec</w:t>
            </w:r>
            <w:proofErr w:type="spellEnd"/>
            <w:r w:rsidRPr="002F01AC">
              <w:rPr>
                <w:rFonts w:cstheme="minorHAnsi"/>
              </w:rPr>
              <w:t xml:space="preserve">, 3030 Hz @ 60 </w:t>
            </w:r>
            <w:proofErr w:type="spellStart"/>
            <w:r w:rsidRPr="002F01AC">
              <w:rPr>
                <w:rFonts w:cstheme="minorHAnsi"/>
              </w:rPr>
              <w:t>lsec</w:t>
            </w:r>
            <w:proofErr w:type="spellEnd"/>
            <w:r w:rsidRPr="002F01AC">
              <w:rPr>
                <w:rFonts w:cstheme="minorHAnsi"/>
              </w:rPr>
              <w:t xml:space="preserve">, and 5882 Hz @ 30 </w:t>
            </w:r>
            <w:proofErr w:type="spellStart"/>
            <w:r w:rsidRPr="002F01AC">
              <w:rPr>
                <w:rFonts w:cstheme="minorHAnsi"/>
              </w:rPr>
              <w:t>lsec</w:t>
            </w:r>
            <w:proofErr w:type="spellEnd"/>
            <w:r w:rsidRPr="002F01AC">
              <w:rPr>
                <w:rFonts w:cstheme="minorHAnsi"/>
              </w:rPr>
              <w:t xml:space="preserve">). There </w:t>
            </w:r>
            <w:proofErr w:type="gramStart"/>
            <w:r w:rsidRPr="002F01AC">
              <w:rPr>
                <w:rFonts w:cstheme="minorHAnsi"/>
              </w:rPr>
              <w:t>were</w:t>
            </w:r>
            <w:proofErr w:type="gramEnd"/>
            <w:r w:rsidRPr="002F01AC">
              <w:rPr>
                <w:rFonts w:cstheme="minorHAnsi"/>
              </w:rPr>
              <w:t xml:space="preserve"> a total of 24 unique sequences of those four frequency groups. The site received</w:t>
            </w:r>
            <w:r>
              <w:rPr>
                <w:rFonts w:cstheme="minorHAnsi"/>
              </w:rPr>
              <w:t xml:space="preserve"> </w:t>
            </w:r>
            <w:r w:rsidRPr="002F01AC">
              <w:rPr>
                <w:rFonts w:cstheme="minorHAnsi"/>
              </w:rPr>
              <w:t>a box of envelopes, with each envelope containing a randomization sequence. Randomization sequences were assigned in sequential</w:t>
            </w:r>
            <w:r>
              <w:rPr>
                <w:rFonts w:cstheme="minorHAnsi"/>
              </w:rPr>
              <w:t xml:space="preserve"> </w:t>
            </w:r>
            <w:r w:rsidRPr="002F01AC">
              <w:rPr>
                <w:rFonts w:cstheme="minorHAnsi"/>
              </w:rPr>
              <w:t xml:space="preserve">order until each unique sequence was distributed." </w:t>
            </w:r>
          </w:p>
          <w:p w14:paraId="0EE18F57" w14:textId="0D5FE2D7" w:rsidR="00666063" w:rsidRPr="004B666A" w:rsidRDefault="002F01AC" w:rsidP="002F01AC">
            <w:pPr>
              <w:tabs>
                <w:tab w:val="left" w:pos="960"/>
              </w:tabs>
              <w:autoSpaceDE w:val="0"/>
              <w:autoSpaceDN w:val="0"/>
              <w:adjustRightInd w:val="0"/>
              <w:spacing w:after="80"/>
              <w:rPr>
                <w:rFonts w:cstheme="minorHAnsi"/>
              </w:rPr>
            </w:pPr>
            <w:r w:rsidRPr="002F01AC">
              <w:rPr>
                <w:rFonts w:cstheme="minorHAnsi"/>
              </w:rPr>
              <w:t>Note precise method of randomisation not reported. Randomi</w:t>
            </w:r>
            <w:r w:rsidR="0090556D">
              <w:rPr>
                <w:rFonts w:cstheme="minorHAnsi"/>
              </w:rPr>
              <w:t>s</w:t>
            </w:r>
            <w:r w:rsidRPr="002F01AC">
              <w:rPr>
                <w:rFonts w:cstheme="minorHAnsi"/>
              </w:rPr>
              <w:t>ation sequences were assigned in sequential</w:t>
            </w:r>
            <w:r>
              <w:rPr>
                <w:rFonts w:cstheme="minorHAnsi"/>
              </w:rPr>
              <w:t xml:space="preserve"> </w:t>
            </w:r>
            <w:r w:rsidRPr="002F01AC">
              <w:rPr>
                <w:rFonts w:cstheme="minorHAnsi"/>
              </w:rPr>
              <w:t>order until each unique sequence was distributed.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4C15B290" w:rsidR="00666063" w:rsidRPr="004B666A" w:rsidRDefault="00666063" w:rsidP="00666063">
            <w:pPr>
              <w:spacing w:after="0"/>
              <w:jc w:val="center"/>
              <w:rPr>
                <w:rFonts w:cstheme="minorHAnsi"/>
              </w:rPr>
            </w:pPr>
            <w:r w:rsidRPr="00076212">
              <w:rPr>
                <w:rFonts w:cstheme="minorHAnsi"/>
                <w:color w:val="00B050"/>
                <w:u w:val="single"/>
              </w:rPr>
              <w:t>PY</w:t>
            </w:r>
            <w:r w:rsidRPr="004B666A">
              <w:rPr>
                <w:rFonts w:cstheme="minorHAnsi"/>
                <w:color w:val="00B050"/>
              </w:rPr>
              <w:t xml:space="preserve"> </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79090563" w:rsidR="00666063" w:rsidRPr="004B666A" w:rsidRDefault="00666063" w:rsidP="00666063">
            <w:pPr>
              <w:tabs>
                <w:tab w:val="left" w:pos="960"/>
              </w:tabs>
              <w:autoSpaceDE w:val="0"/>
              <w:autoSpaceDN w:val="0"/>
              <w:adjustRightInd w:val="0"/>
              <w:spacing w:after="0"/>
              <w:jc w:val="center"/>
              <w:rPr>
                <w:rFonts w:cstheme="minorHAnsi"/>
                <w:lang w:val="es-ES"/>
              </w:rPr>
            </w:pPr>
            <w:r w:rsidRPr="00076212">
              <w:rPr>
                <w:rFonts w:cstheme="minorHAnsi"/>
                <w:color w:val="00B050"/>
                <w:u w:val="single"/>
              </w:rPr>
              <w:t>PY</w:t>
            </w:r>
            <w:r w:rsidRPr="004B666A">
              <w:rPr>
                <w:rFonts w:cstheme="minorHAnsi"/>
                <w:color w:val="00B050"/>
              </w:rPr>
              <w:t xml:space="preserve"> </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3FECA2D4" w:rsidR="00666063" w:rsidRPr="004B666A" w:rsidRDefault="002F01AC" w:rsidP="00666063">
            <w:pPr>
              <w:spacing w:after="0"/>
              <w:jc w:val="left"/>
              <w:rPr>
                <w:rFonts w:cstheme="minorHAnsi"/>
              </w:rPr>
            </w:pPr>
            <w:r w:rsidRPr="002F01AC">
              <w:rPr>
                <w:rFonts w:cstheme="minorHAnsi"/>
              </w:rPr>
              <w:t>No baseline scores presented for primary outcome by group.</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742F6479"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592E5E68"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67D15BF8" w:rsidR="00666063" w:rsidRPr="004B666A" w:rsidRDefault="002F01AC" w:rsidP="00666063">
            <w:pPr>
              <w:tabs>
                <w:tab w:val="left" w:pos="960"/>
              </w:tabs>
              <w:autoSpaceDE w:val="0"/>
              <w:autoSpaceDN w:val="0"/>
              <w:adjustRightInd w:val="0"/>
              <w:spacing w:after="80"/>
              <w:rPr>
                <w:rFonts w:cstheme="minorHAnsi"/>
              </w:rPr>
            </w:pPr>
            <w:r>
              <w:rPr>
                <w:rFonts w:cstheme="minorHAnsi"/>
              </w:rPr>
              <w:t>“</w:t>
            </w:r>
            <w:r w:rsidRPr="002F01AC">
              <w:rPr>
                <w:rFonts w:cstheme="minorHAnsi"/>
              </w:rPr>
              <w:t>allocated subjects in a 1:1:1:1 fashion</w:t>
            </w:r>
            <w:r>
              <w:rPr>
                <w:rFonts w:cstheme="minorHAnsi"/>
              </w:rPr>
              <w: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65C21687" w:rsidR="00666063" w:rsidRPr="004B666A" w:rsidRDefault="00666063" w:rsidP="00666063">
            <w:pPr>
              <w:spacing w:after="0"/>
              <w:jc w:val="center"/>
              <w:rPr>
                <w:rFonts w:cstheme="minorHAnsi"/>
              </w:rPr>
            </w:pPr>
            <w:r w:rsidRPr="00B94030">
              <w:rPr>
                <w:rFonts w:cstheme="minorHAnsi"/>
                <w:color w:val="00B050"/>
                <w:szCs w:val="20"/>
                <w:u w:val="single"/>
              </w:rPr>
              <w:t>PY</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628B847D" w14:textId="085C08F9" w:rsidR="00666063" w:rsidRPr="004B666A" w:rsidRDefault="002F01AC" w:rsidP="00666063">
            <w:pPr>
              <w:tabs>
                <w:tab w:val="left" w:pos="960"/>
              </w:tabs>
              <w:autoSpaceDE w:val="0"/>
              <w:autoSpaceDN w:val="0"/>
              <w:adjustRightInd w:val="0"/>
              <w:spacing w:after="0"/>
              <w:jc w:val="left"/>
              <w:rPr>
                <w:rFonts w:cstheme="minorHAnsi"/>
              </w:rPr>
            </w:pPr>
            <w:r w:rsidRPr="002F01AC">
              <w:rPr>
                <w:rFonts w:cstheme="minorHAnsi"/>
              </w:rPr>
              <w:t>"The treatment by period interaction term, carryover effect, was tested and removed from the final model as being not statistically significant." Question as to whether statistical significance is a good reason to exclude from the model.</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0D0BAE63" w:rsidR="00666063" w:rsidRPr="004B666A" w:rsidRDefault="009D7B9D" w:rsidP="00666063">
            <w:pPr>
              <w:tabs>
                <w:tab w:val="left" w:pos="960"/>
              </w:tabs>
              <w:autoSpaceDE w:val="0"/>
              <w:autoSpaceDN w:val="0"/>
              <w:adjustRightInd w:val="0"/>
              <w:spacing w:after="0"/>
              <w:jc w:val="center"/>
              <w:rPr>
                <w:rFonts w:cstheme="minorHAnsi"/>
                <w:lang w:val="es-ES"/>
              </w:rPr>
            </w:pPr>
            <w:r w:rsidRPr="009D7B9D">
              <w:rPr>
                <w:rFonts w:cstheme="minorHAnsi"/>
                <w:color w:val="00B050"/>
                <w:szCs w:val="20"/>
              </w:rPr>
              <w:t>PY</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328DF9F8" w:rsidR="00666063" w:rsidRPr="004B666A" w:rsidRDefault="002F01AC" w:rsidP="00666063">
            <w:pPr>
              <w:spacing w:after="0"/>
              <w:jc w:val="left"/>
              <w:rPr>
                <w:rFonts w:cstheme="minorHAnsi"/>
              </w:rPr>
            </w:pPr>
            <w:r w:rsidRPr="002F01AC">
              <w:rPr>
                <w:rFonts w:cstheme="minorHAnsi"/>
              </w:rPr>
              <w:t>No washout period was employed. No formal analysis of carryover effects and baseline scores not presented for each stimulation condition.</w:t>
            </w:r>
            <w:r w:rsidR="00B42827" w:rsidRPr="002F01AC" w:rsidDel="00B42827">
              <w:rPr>
                <w:rFonts w:cstheme="minorHAnsi"/>
              </w:rPr>
              <w:t xml:space="preserve"> </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6848ADD" w14:textId="48799C1F" w:rsidR="00666063" w:rsidRPr="004B666A" w:rsidRDefault="00666063" w:rsidP="00666063">
            <w:pPr>
              <w:spacing w:after="0"/>
              <w:jc w:val="center"/>
              <w:rPr>
                <w:rFonts w:cstheme="minorHAnsi"/>
                <w:lang w:val="es-ES"/>
              </w:rPr>
            </w:pPr>
            <w:r w:rsidRPr="00B94030">
              <w:rPr>
                <w:rFonts w:cstheme="minorHAnsi"/>
                <w:color w:val="FF0000"/>
                <w:szCs w:val="20"/>
              </w:rPr>
              <w:t>PN</w:t>
            </w: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59193F6E" w:rsidR="00E327A9" w:rsidRPr="004B666A" w:rsidRDefault="00D24E46" w:rsidP="00702C48">
            <w:pPr>
              <w:tabs>
                <w:tab w:val="left" w:pos="960"/>
              </w:tabs>
              <w:autoSpaceDE w:val="0"/>
              <w:autoSpaceDN w:val="0"/>
              <w:adjustRightInd w:val="0"/>
              <w:spacing w:after="0"/>
              <w:jc w:val="left"/>
              <w:rPr>
                <w:rFonts w:cstheme="minorHAnsi"/>
              </w:rPr>
            </w:pPr>
            <w:r>
              <w:t>Randomised with allocation concealment. No washout was applied. While carryover effects were reported as not statistically significant there is potential for carryover effects and no reporting of baseline scores by phase.</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36116959" w:rsidR="00E327A9" w:rsidRPr="004B666A" w:rsidRDefault="00D24E46" w:rsidP="00702C48">
            <w:pPr>
              <w:tabs>
                <w:tab w:val="left" w:pos="960"/>
              </w:tabs>
              <w:autoSpaceDE w:val="0"/>
              <w:autoSpaceDN w:val="0"/>
              <w:adjustRightInd w:val="0"/>
              <w:spacing w:after="0"/>
              <w:jc w:val="center"/>
              <w:rPr>
                <w:rFonts w:cstheme="minorHAnsi"/>
              </w:rPr>
            </w:pPr>
            <w:r>
              <w:rPr>
                <w:rFonts w:cstheme="minorHAnsi"/>
              </w:rPr>
              <w:t>Some concerns</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9D7B9D" w:rsidRDefault="00666063" w:rsidP="00666063">
            <w:pPr>
              <w:spacing w:after="0"/>
              <w:jc w:val="left"/>
              <w:rPr>
                <w:rFonts w:cstheme="minorHAnsi"/>
                <w:b/>
              </w:rPr>
            </w:pPr>
            <w:r w:rsidRPr="004E7C53">
              <w:rPr>
                <w:rFonts w:cstheme="minorHAnsi"/>
                <w:b/>
                <w:szCs w:val="20"/>
              </w:rPr>
              <w:t>2.1. Were participants aware of their assigned intervention during each period of the trial?</w:t>
            </w:r>
          </w:p>
        </w:tc>
        <w:tc>
          <w:tcPr>
            <w:tcW w:w="7371" w:type="dxa"/>
            <w:vMerge w:val="restart"/>
            <w:tcBorders>
              <w:top w:val="single" w:sz="4" w:space="0" w:color="auto"/>
              <w:right w:val="single" w:sz="4" w:space="0" w:color="auto"/>
            </w:tcBorders>
            <w:shd w:val="clear" w:color="auto" w:fill="auto"/>
          </w:tcPr>
          <w:p w14:paraId="07393C5B" w14:textId="7B9FDA22" w:rsidR="004E7C53" w:rsidRPr="009D7B9D" w:rsidRDefault="004E7C53" w:rsidP="004E7C53">
            <w:pPr>
              <w:spacing w:after="0"/>
              <w:jc w:val="left"/>
              <w:rPr>
                <w:rFonts w:cstheme="minorHAnsi"/>
              </w:rPr>
            </w:pPr>
            <w:r w:rsidRPr="009D7B9D">
              <w:rPr>
                <w:rFonts w:cstheme="minorHAnsi"/>
              </w:rPr>
              <w:t>"All study subjects and all site personnel treating and administering questionnaires to subjects, including the principal investigator, were blinded to the order of the frequencies being tested and to the frequency being used to treat subjects during the long-term follow-up period. The efficacy of the blinding process was not formally tested. Two members of the local research team were unblinded to the frequencies being tested to perform the programming. These</w:t>
            </w:r>
            <w:r w:rsidR="006C62FF">
              <w:rPr>
                <w:rFonts w:cstheme="minorHAnsi"/>
              </w:rPr>
              <w:t xml:space="preserve"> </w:t>
            </w:r>
            <w:r w:rsidRPr="009D7B9D">
              <w:rPr>
                <w:rFonts w:cstheme="minorHAnsi"/>
              </w:rPr>
              <w:t>unblinded personnel were not involved in any other study procedures (including collecting outcome data). Two databases were used to store blinded and unblinded data separately."</w:t>
            </w:r>
          </w:p>
          <w:p w14:paraId="39CD25E8" w14:textId="77777777" w:rsidR="004E7C53" w:rsidRPr="009D7B9D" w:rsidRDefault="004E7C53" w:rsidP="004E7C53">
            <w:pPr>
              <w:spacing w:after="0"/>
              <w:jc w:val="left"/>
              <w:rPr>
                <w:rFonts w:cstheme="minorHAnsi"/>
              </w:rPr>
            </w:pPr>
          </w:p>
          <w:p w14:paraId="317F0967" w14:textId="77777777" w:rsidR="004E7C53" w:rsidRPr="009D7B9D" w:rsidRDefault="004E7C53" w:rsidP="004E7C53">
            <w:pPr>
              <w:spacing w:after="0"/>
              <w:jc w:val="left"/>
              <w:rPr>
                <w:rFonts w:cstheme="minorHAnsi"/>
              </w:rPr>
            </w:pPr>
          </w:p>
          <w:p w14:paraId="2D01158D" w14:textId="71987B39" w:rsidR="00666063" w:rsidRPr="009D7B9D" w:rsidRDefault="004E7C53" w:rsidP="004E7C53">
            <w:pPr>
              <w:spacing w:after="0"/>
              <w:jc w:val="left"/>
              <w:rPr>
                <w:rFonts w:cstheme="minorHAnsi"/>
              </w:rPr>
            </w:pPr>
            <w:r w:rsidRPr="009D7B9D">
              <w:rPr>
                <w:rFonts w:cstheme="minorHAnsi"/>
              </w:rPr>
              <w:t>No formal assessment of blinding</w:t>
            </w:r>
          </w:p>
        </w:tc>
        <w:tc>
          <w:tcPr>
            <w:tcW w:w="2836" w:type="dxa"/>
            <w:tcBorders>
              <w:top w:val="single" w:sz="4" w:space="0" w:color="auto"/>
              <w:right w:val="single" w:sz="4" w:space="0" w:color="auto"/>
            </w:tcBorders>
            <w:shd w:val="clear" w:color="auto" w:fill="auto"/>
          </w:tcPr>
          <w:p w14:paraId="1DA4977E" w14:textId="57CABD29" w:rsidR="00666063" w:rsidRPr="004B666A" w:rsidRDefault="006C62FF" w:rsidP="00666063">
            <w:pPr>
              <w:spacing w:after="0"/>
              <w:jc w:val="center"/>
              <w:rPr>
                <w:rFonts w:cstheme="minorHAnsi"/>
                <w:color w:val="00B050"/>
                <w:u w:val="single"/>
              </w:rPr>
            </w:pPr>
            <w:r>
              <w:rPr>
                <w:rFonts w:cstheme="minorHAnsi"/>
                <w:color w:val="FF0000"/>
              </w:rPr>
              <w:t>PY</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6D3C695B" w:rsidR="00666063" w:rsidRPr="004B666A" w:rsidRDefault="00666063" w:rsidP="00666063">
            <w:pPr>
              <w:spacing w:after="0"/>
              <w:jc w:val="center"/>
              <w:rPr>
                <w:rFonts w:cstheme="minorHAnsi"/>
                <w:color w:val="FF0000"/>
                <w:lang w:val="es-ES"/>
              </w:rPr>
            </w:pPr>
            <w:r w:rsidRPr="004B666A">
              <w:rPr>
                <w:rFonts w:cstheme="minorHAnsi"/>
                <w:color w:val="FF0000"/>
              </w:rPr>
              <w:t xml:space="preserve"> PY</w:t>
            </w:r>
            <w:r w:rsidRPr="004B666A">
              <w:rPr>
                <w:rFonts w:cstheme="minorHAnsi"/>
                <w:color w:val="00B050"/>
              </w:rPr>
              <w:t xml:space="preserve"> </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0C073090" w:rsidR="00666063" w:rsidRPr="004B666A" w:rsidRDefault="008C2C01" w:rsidP="00666063">
            <w:pPr>
              <w:autoSpaceDE w:val="0"/>
              <w:autoSpaceDN w:val="0"/>
              <w:adjustRightInd w:val="0"/>
              <w:spacing w:after="0"/>
              <w:rPr>
                <w:rFonts w:cstheme="minorHAnsi"/>
              </w:rPr>
            </w:pPr>
            <w:r w:rsidRPr="008C2C01">
              <w:rPr>
                <w:rFonts w:cstheme="minorHAnsi"/>
              </w:rPr>
              <w:t>No clear evidence of deviations.</w:t>
            </w:r>
          </w:p>
        </w:tc>
        <w:tc>
          <w:tcPr>
            <w:tcW w:w="2836" w:type="dxa"/>
            <w:tcBorders>
              <w:top w:val="single" w:sz="4" w:space="0" w:color="auto"/>
              <w:bottom w:val="single" w:sz="4" w:space="0" w:color="auto"/>
              <w:right w:val="single" w:sz="4" w:space="0" w:color="auto"/>
            </w:tcBorders>
            <w:shd w:val="clear" w:color="auto" w:fill="auto"/>
          </w:tcPr>
          <w:p w14:paraId="59ABA8D1" w14:textId="05A9304F" w:rsidR="00666063" w:rsidRPr="004B666A" w:rsidRDefault="00666063" w:rsidP="00666063">
            <w:pPr>
              <w:spacing w:after="0"/>
              <w:jc w:val="center"/>
              <w:rPr>
                <w:rFonts w:cstheme="minorHAnsi"/>
                <w:color w:val="FF0000"/>
                <w:lang w:val="es-ES"/>
              </w:rPr>
            </w:pPr>
            <w:r w:rsidRPr="006B1069">
              <w:rPr>
                <w:rFonts w:cstheme="minorHAnsi"/>
                <w:lang w:val="es-ES"/>
              </w:rPr>
              <w:t>NI</w:t>
            </w:r>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03FD6E13" w:rsidR="00666063" w:rsidRPr="004B666A" w:rsidRDefault="008C2C01" w:rsidP="00666063">
            <w:pPr>
              <w:spacing w:after="0"/>
              <w:jc w:val="left"/>
              <w:rPr>
                <w:rFonts w:cstheme="minorHAnsi"/>
              </w:rPr>
            </w:pPr>
            <w:r w:rsidRPr="008C2C01">
              <w:rPr>
                <w:rFonts w:cstheme="minorHAnsi"/>
              </w:rPr>
              <w:t>No clear evidence of deviations.</w:t>
            </w:r>
          </w:p>
        </w:tc>
        <w:tc>
          <w:tcPr>
            <w:tcW w:w="2836" w:type="dxa"/>
            <w:tcBorders>
              <w:top w:val="single" w:sz="4" w:space="0" w:color="auto"/>
              <w:bottom w:val="single" w:sz="4" w:space="0" w:color="auto"/>
              <w:right w:val="single" w:sz="4" w:space="0" w:color="auto"/>
            </w:tcBorders>
            <w:shd w:val="clear" w:color="auto" w:fill="auto"/>
          </w:tcPr>
          <w:p w14:paraId="5CAFAFB1" w14:textId="3A00276C" w:rsidR="00666063" w:rsidRPr="004B666A" w:rsidRDefault="00666063" w:rsidP="00666063">
            <w:pPr>
              <w:spacing w:after="0"/>
              <w:jc w:val="center"/>
              <w:rPr>
                <w:rFonts w:cstheme="minorHAnsi"/>
                <w:color w:val="FF0000"/>
                <w:lang w:val="es-ES"/>
              </w:rPr>
            </w:pPr>
            <w:r w:rsidRPr="006B1069">
              <w:rPr>
                <w:rFonts w:cstheme="minorHAnsi"/>
                <w:lang w:val="es-ES"/>
              </w:rPr>
              <w:t>N</w:t>
            </w:r>
            <w:r w:rsidR="009D7B9D">
              <w:rPr>
                <w:rFonts w:cstheme="minorHAnsi"/>
                <w:lang w:val="es-ES"/>
              </w:rPr>
              <w:t>A</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5AE3E83E" w:rsidR="00666063" w:rsidRPr="004B666A" w:rsidRDefault="008C2C01" w:rsidP="00666063">
            <w:pPr>
              <w:spacing w:after="0"/>
              <w:jc w:val="left"/>
              <w:rPr>
                <w:rFonts w:cstheme="minorHAnsi"/>
              </w:rPr>
            </w:pPr>
            <w:r w:rsidRPr="008C2C01">
              <w:rPr>
                <w:rFonts w:cstheme="minorHAnsi"/>
              </w:rPr>
              <w:t>No clear evidence of deviations.</w:t>
            </w:r>
          </w:p>
        </w:tc>
        <w:tc>
          <w:tcPr>
            <w:tcW w:w="2836" w:type="dxa"/>
            <w:tcBorders>
              <w:top w:val="single" w:sz="4" w:space="0" w:color="auto"/>
              <w:bottom w:val="single" w:sz="4" w:space="0" w:color="auto"/>
              <w:right w:val="single" w:sz="4" w:space="0" w:color="auto"/>
            </w:tcBorders>
            <w:shd w:val="clear" w:color="auto" w:fill="auto"/>
          </w:tcPr>
          <w:p w14:paraId="2CCF4974" w14:textId="7FFBDB30" w:rsidR="00666063" w:rsidRPr="004B666A" w:rsidRDefault="00666063" w:rsidP="00666063">
            <w:pPr>
              <w:spacing w:after="0"/>
              <w:jc w:val="center"/>
              <w:rPr>
                <w:rFonts w:cstheme="minorHAnsi"/>
                <w:color w:val="FF0000"/>
                <w:lang w:val="es-ES"/>
              </w:rPr>
            </w:pPr>
            <w:r w:rsidRPr="006B1069">
              <w:rPr>
                <w:rFonts w:cstheme="minorHAnsi"/>
                <w:lang w:val="es-ES"/>
              </w:rPr>
              <w:t>N</w:t>
            </w:r>
            <w:r w:rsidR="009D7B9D">
              <w:rPr>
                <w:rFonts w:cstheme="minorHAnsi"/>
                <w:lang w:val="es-ES"/>
              </w:rPr>
              <w:t>A</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2C3F58FD" w:rsidR="00E327A9" w:rsidRPr="004B666A" w:rsidRDefault="008C2C01" w:rsidP="00E327A9">
            <w:pPr>
              <w:spacing w:after="0"/>
              <w:jc w:val="left"/>
              <w:rPr>
                <w:rFonts w:cstheme="minorHAnsi"/>
              </w:rPr>
            </w:pPr>
            <w:r>
              <w:rPr>
                <w:rFonts w:cstheme="minorHAnsi"/>
              </w:rPr>
              <w:t>Per protocol analysis</w:t>
            </w:r>
          </w:p>
        </w:tc>
        <w:tc>
          <w:tcPr>
            <w:tcW w:w="2836" w:type="dxa"/>
            <w:tcBorders>
              <w:top w:val="single" w:sz="4" w:space="0" w:color="auto"/>
              <w:bottom w:val="single" w:sz="4" w:space="0" w:color="auto"/>
              <w:right w:val="single" w:sz="4" w:space="0" w:color="auto"/>
            </w:tcBorders>
            <w:shd w:val="clear" w:color="auto" w:fill="auto"/>
          </w:tcPr>
          <w:p w14:paraId="4B1EBBA8" w14:textId="54CED5C2" w:rsidR="00E327A9" w:rsidRPr="004B666A" w:rsidRDefault="00E327A9" w:rsidP="00E327A9">
            <w:pPr>
              <w:spacing w:after="0"/>
              <w:jc w:val="center"/>
              <w:rPr>
                <w:rFonts w:cstheme="minorHAnsi"/>
              </w:rPr>
            </w:pPr>
            <w:r w:rsidRPr="004B666A">
              <w:rPr>
                <w:rFonts w:cstheme="minorHAnsi"/>
                <w:color w:val="FF0000"/>
              </w:rPr>
              <w:t xml:space="preserve">N </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1"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007CC250" w:rsidR="00E327A9" w:rsidRPr="004B666A" w:rsidRDefault="008C2C01" w:rsidP="00E327A9">
            <w:pPr>
              <w:spacing w:after="0"/>
              <w:jc w:val="left"/>
              <w:rPr>
                <w:rFonts w:cstheme="minorHAnsi"/>
              </w:rPr>
            </w:pPr>
            <w:r>
              <w:rPr>
                <w:rFonts w:cstheme="minorHAnsi"/>
              </w:rPr>
              <w:t>20% post randomisation exclusions and the crossover phase they occurred in not clear.</w:t>
            </w:r>
          </w:p>
        </w:tc>
        <w:tc>
          <w:tcPr>
            <w:tcW w:w="2836" w:type="dxa"/>
            <w:tcBorders>
              <w:top w:val="single" w:sz="4" w:space="0" w:color="auto"/>
              <w:bottom w:val="single" w:sz="4" w:space="0" w:color="auto"/>
              <w:right w:val="single" w:sz="4" w:space="0" w:color="auto"/>
            </w:tcBorders>
            <w:shd w:val="clear" w:color="auto" w:fill="auto"/>
          </w:tcPr>
          <w:p w14:paraId="47C83149" w14:textId="17408707" w:rsidR="00E327A9" w:rsidRPr="006B1069" w:rsidRDefault="00E327A9" w:rsidP="00E327A9">
            <w:pPr>
              <w:spacing w:after="0"/>
              <w:jc w:val="center"/>
              <w:rPr>
                <w:rFonts w:cstheme="minorHAnsi"/>
                <w:color w:val="00B050"/>
                <w:lang w:val="es-ES"/>
              </w:rPr>
            </w:pPr>
            <w:r w:rsidRPr="006B1069">
              <w:rPr>
                <w:rFonts w:cstheme="minorHAnsi"/>
                <w:color w:val="FF0000"/>
                <w:lang w:val="es-ES"/>
              </w:rPr>
              <w:t>PY</w:t>
            </w:r>
            <w:r w:rsidRPr="006B1069">
              <w:rPr>
                <w:rFonts w:cstheme="minorHAnsi"/>
                <w:lang w:val="es-ES"/>
              </w:rPr>
              <w:t xml:space="preserve"> </w:t>
            </w:r>
          </w:p>
        </w:tc>
      </w:tr>
      <w:bookmarkEnd w:id="1"/>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18077AD4" w:rsidR="00E327A9" w:rsidRPr="004B666A" w:rsidRDefault="008C2C01" w:rsidP="00E327A9">
            <w:pPr>
              <w:rPr>
                <w:rFonts w:cstheme="minorHAnsi"/>
              </w:rPr>
            </w:pPr>
            <w:r>
              <w:rPr>
                <w:rFonts w:cstheme="minorHAnsi"/>
              </w:rPr>
              <w:t>High</w:t>
            </w:r>
          </w:p>
        </w:tc>
        <w:tc>
          <w:tcPr>
            <w:tcW w:w="2836" w:type="dxa"/>
            <w:tcBorders>
              <w:top w:val="single" w:sz="4" w:space="0" w:color="auto"/>
              <w:bottom w:val="single" w:sz="4" w:space="0" w:color="auto"/>
              <w:right w:val="single" w:sz="4" w:space="0" w:color="auto"/>
            </w:tcBorders>
            <w:shd w:val="clear" w:color="auto" w:fill="auto"/>
          </w:tcPr>
          <w:p w14:paraId="6DEE595A" w14:textId="35578E97" w:rsidR="00E327A9" w:rsidRPr="004B666A" w:rsidRDefault="00E327A9" w:rsidP="00E327A9">
            <w:pPr>
              <w:spacing w:after="0"/>
              <w:jc w:val="center"/>
              <w:rPr>
                <w:rFonts w:cstheme="minorHAnsi"/>
              </w:rPr>
            </w:pPr>
            <w:r w:rsidRPr="004B666A">
              <w:rPr>
                <w:rFonts w:cstheme="minorHAnsi"/>
              </w:rPr>
              <w:t xml:space="preserve">High </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2" w:name="_Hlk516121468"/>
            <w:r w:rsidRPr="00201DD5">
              <w:rPr>
                <w:rFonts w:cs="Arial"/>
                <w:b/>
                <w:bCs/>
              </w:rPr>
              <w:t>3.1 Were data for this outcome available for all, or nearly all, participants randomized?</w:t>
            </w:r>
          </w:p>
        </w:tc>
        <w:tc>
          <w:tcPr>
            <w:tcW w:w="7512" w:type="dxa"/>
            <w:shd w:val="clear" w:color="auto" w:fill="auto"/>
          </w:tcPr>
          <w:p w14:paraId="3C765747" w14:textId="4B51B16D" w:rsidR="00666063" w:rsidRPr="004B666A" w:rsidRDefault="00666063" w:rsidP="00666063">
            <w:pPr>
              <w:spacing w:after="0"/>
              <w:jc w:val="left"/>
              <w:rPr>
                <w:rFonts w:cstheme="minorHAnsi"/>
              </w:rPr>
            </w:pPr>
            <w:r w:rsidRPr="004B666A">
              <w:rPr>
                <w:rFonts w:eastAsia="Times New Roman" w:cstheme="minorHAnsi"/>
              </w:rPr>
              <w:t xml:space="preserve"> </w:t>
            </w:r>
            <w:r w:rsidR="008C2C01" w:rsidRPr="008C2C01">
              <w:rPr>
                <w:rFonts w:eastAsia="Times New Roman" w:cstheme="minorHAnsi"/>
              </w:rPr>
              <w:t>6 (20%) of participants excluded post randomisation. “due to early discontinuations, deviations associated with randomization and programming affecting the ability to evaluate subjects’ data, and lack of device use”.</w:t>
            </w:r>
          </w:p>
        </w:tc>
        <w:tc>
          <w:tcPr>
            <w:tcW w:w="2836" w:type="dxa"/>
            <w:shd w:val="clear" w:color="auto" w:fill="auto"/>
          </w:tcPr>
          <w:p w14:paraId="22FF181C" w14:textId="7EF76426" w:rsidR="00666063" w:rsidRPr="004B666A" w:rsidRDefault="00666063" w:rsidP="00666063">
            <w:pPr>
              <w:spacing w:after="0"/>
              <w:jc w:val="center"/>
              <w:rPr>
                <w:rFonts w:cstheme="minorHAnsi"/>
              </w:rPr>
            </w:pPr>
            <w:r w:rsidRPr="004B666A">
              <w:rPr>
                <w:rFonts w:cstheme="minorHAnsi"/>
                <w:color w:val="FF0000"/>
              </w:rPr>
              <w:t xml:space="preserve">N </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2E66F448" w:rsidR="00666063" w:rsidRPr="004B666A" w:rsidRDefault="008C2C01" w:rsidP="00666063">
            <w:pPr>
              <w:rPr>
                <w:rFonts w:eastAsia="Times New Roman" w:cstheme="minorHAnsi"/>
              </w:rPr>
            </w:pPr>
            <w:r w:rsidRPr="008C2C01">
              <w:rPr>
                <w:rFonts w:eastAsia="Times New Roman" w:cstheme="minorHAnsi"/>
              </w:rPr>
              <w:t>Analysis excludes post randomisation exclusions</w:t>
            </w:r>
          </w:p>
        </w:tc>
        <w:tc>
          <w:tcPr>
            <w:tcW w:w="2836" w:type="dxa"/>
            <w:shd w:val="clear" w:color="auto" w:fill="auto"/>
          </w:tcPr>
          <w:p w14:paraId="3C5AB560" w14:textId="2BD1C834" w:rsidR="00666063" w:rsidRPr="004B666A" w:rsidRDefault="00666063" w:rsidP="00666063">
            <w:pPr>
              <w:spacing w:after="0"/>
              <w:jc w:val="center"/>
              <w:rPr>
                <w:rFonts w:cstheme="minorHAnsi"/>
              </w:rPr>
            </w:pPr>
            <w:r w:rsidRPr="004B666A">
              <w:rPr>
                <w:rFonts w:cstheme="minorHAnsi"/>
                <w:color w:val="FF0000"/>
              </w:rPr>
              <w:t>N</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6DA18B6E" w14:textId="2FFED2D0" w:rsidR="00666063" w:rsidRPr="00B42827" w:rsidRDefault="008C2C01" w:rsidP="008C2C01">
            <w:pPr>
              <w:autoSpaceDE w:val="0"/>
              <w:autoSpaceDN w:val="0"/>
              <w:adjustRightInd w:val="0"/>
              <w:spacing w:after="0"/>
              <w:jc w:val="left"/>
              <w:rPr>
                <w:rFonts w:eastAsia="Times New Roman" w:cstheme="minorHAnsi"/>
              </w:rPr>
            </w:pPr>
            <w:r>
              <w:rPr>
                <w:rFonts w:eastAsia="Times New Roman" w:cstheme="minorHAnsi"/>
              </w:rPr>
              <w:t>“</w:t>
            </w:r>
            <w:r w:rsidRPr="00B42827">
              <w:rPr>
                <w:rFonts w:eastAsia="Times New Roman" w:cstheme="minorHAnsi"/>
              </w:rPr>
              <w:t>(due to early discontinuations, deviations associated with randomization and programming</w:t>
            </w:r>
            <w:r w:rsidR="0090556D">
              <w:rPr>
                <w:rFonts w:eastAsia="Times New Roman" w:cstheme="minorHAnsi"/>
              </w:rPr>
              <w:t xml:space="preserve"> </w:t>
            </w:r>
            <w:r w:rsidRPr="00B42827">
              <w:rPr>
                <w:rFonts w:eastAsia="Times New Roman" w:cstheme="minorHAnsi"/>
              </w:rPr>
              <w:t>affecting the ability to evaluate subjects’ data, and lack of device use)”</w:t>
            </w:r>
          </w:p>
          <w:p w14:paraId="62612386" w14:textId="77777777" w:rsidR="008C2C01" w:rsidRPr="00B42827" w:rsidRDefault="008C2C01" w:rsidP="008C2C01">
            <w:pPr>
              <w:autoSpaceDE w:val="0"/>
              <w:autoSpaceDN w:val="0"/>
              <w:adjustRightInd w:val="0"/>
              <w:spacing w:after="0"/>
              <w:jc w:val="left"/>
              <w:rPr>
                <w:rFonts w:eastAsia="Times New Roman" w:cstheme="minorHAnsi"/>
              </w:rPr>
            </w:pPr>
          </w:p>
          <w:p w14:paraId="27097663" w14:textId="420B4964" w:rsidR="008C2C01" w:rsidRPr="009D7B9D" w:rsidRDefault="008C2C01" w:rsidP="009D7B9D">
            <w:pPr>
              <w:autoSpaceDE w:val="0"/>
              <w:autoSpaceDN w:val="0"/>
              <w:adjustRightInd w:val="0"/>
              <w:spacing w:after="0"/>
              <w:jc w:val="left"/>
              <w:rPr>
                <w:rFonts w:ascii="AdvP4246C4" w:hAnsi="AdvP4246C4" w:cs="AdvP4246C4"/>
                <w:color w:val="231F20"/>
                <w:sz w:val="18"/>
                <w:szCs w:val="18"/>
              </w:rPr>
            </w:pPr>
            <w:r w:rsidRPr="00B42827">
              <w:rPr>
                <w:rFonts w:eastAsia="Times New Roman" w:cstheme="minorHAnsi"/>
              </w:rPr>
              <w:t>Some of these are related to the intervention itself and thus likely related to the true value.</w:t>
            </w:r>
          </w:p>
        </w:tc>
        <w:tc>
          <w:tcPr>
            <w:tcW w:w="2836" w:type="dxa"/>
            <w:shd w:val="clear" w:color="auto" w:fill="auto"/>
          </w:tcPr>
          <w:p w14:paraId="310F6977" w14:textId="293DECE0" w:rsidR="00666063" w:rsidRPr="006B1069" w:rsidRDefault="00666063" w:rsidP="00666063">
            <w:pPr>
              <w:spacing w:after="0"/>
              <w:jc w:val="center"/>
              <w:rPr>
                <w:rFonts w:cstheme="minorHAnsi"/>
                <w:color w:val="00B050"/>
                <w:lang w:val="es-ES"/>
              </w:rPr>
            </w:pPr>
            <w:r w:rsidRPr="006B1069">
              <w:rPr>
                <w:rFonts w:cstheme="minorHAnsi"/>
                <w:color w:val="FF0000"/>
                <w:lang w:val="es-ES"/>
              </w:rPr>
              <w:t xml:space="preserve">Y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79B04FD8" w:rsidR="00666063" w:rsidRPr="006B1069" w:rsidRDefault="00666063" w:rsidP="00666063">
            <w:pPr>
              <w:spacing w:after="0"/>
              <w:jc w:val="center"/>
              <w:rPr>
                <w:rFonts w:cstheme="minorHAnsi"/>
                <w:lang w:val="es-ES"/>
              </w:rPr>
            </w:pPr>
            <w:r w:rsidRPr="006B1069">
              <w:rPr>
                <w:rFonts w:cstheme="minorHAnsi"/>
                <w:color w:val="FF0000"/>
                <w:lang w:val="es-ES"/>
              </w:rPr>
              <w:t xml:space="preserve">PY </w:t>
            </w:r>
          </w:p>
        </w:tc>
      </w:tr>
      <w:bookmarkEnd w:id="2"/>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8D9E791" w:rsidR="00D05F03" w:rsidRPr="004B666A" w:rsidRDefault="008C2C01" w:rsidP="00D05F03">
            <w:pPr>
              <w:tabs>
                <w:tab w:val="left" w:pos="960"/>
              </w:tabs>
              <w:autoSpaceDE w:val="0"/>
              <w:autoSpaceDN w:val="0"/>
              <w:adjustRightInd w:val="0"/>
              <w:spacing w:after="0"/>
              <w:jc w:val="left"/>
              <w:rPr>
                <w:rFonts w:cstheme="minorHAnsi"/>
              </w:rPr>
            </w:pPr>
            <w:r>
              <w:rPr>
                <w:rFonts w:cstheme="minorHAnsi"/>
              </w:rPr>
              <w:t>High</w:t>
            </w:r>
          </w:p>
        </w:tc>
        <w:tc>
          <w:tcPr>
            <w:tcW w:w="2836" w:type="dxa"/>
            <w:shd w:val="clear" w:color="auto" w:fill="auto"/>
          </w:tcPr>
          <w:p w14:paraId="254169B7" w14:textId="2938511D"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32539E0A" w:rsidR="00666063" w:rsidRPr="003C3813" w:rsidRDefault="008C2C01" w:rsidP="00666063">
            <w:pPr>
              <w:jc w:val="left"/>
              <w:rPr>
                <w:rFonts w:cstheme="minorHAnsi"/>
              </w:rPr>
            </w:pPr>
            <w:r>
              <w:rPr>
                <w:rFonts w:cstheme="minorHAnsi"/>
              </w:rPr>
              <w:t>Pain measured using recognised scales</w:t>
            </w:r>
          </w:p>
        </w:tc>
        <w:tc>
          <w:tcPr>
            <w:tcW w:w="2836" w:type="dxa"/>
            <w:shd w:val="clear" w:color="auto" w:fill="auto"/>
          </w:tcPr>
          <w:p w14:paraId="126B8DF5" w14:textId="00B5EFDF" w:rsidR="00666063" w:rsidRPr="004B666A" w:rsidRDefault="008C2C01" w:rsidP="00666063">
            <w:pPr>
              <w:spacing w:after="0"/>
              <w:jc w:val="center"/>
              <w:rPr>
                <w:rFonts w:cstheme="minorHAnsi"/>
                <w:color w:val="FF0000"/>
              </w:rPr>
            </w:pPr>
            <w:r>
              <w:rPr>
                <w:rFonts w:cstheme="minorHAnsi"/>
                <w:color w:val="00B050"/>
                <w:u w:val="single"/>
              </w:rPr>
              <w:t>N</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436EBB38" w:rsidR="00666063" w:rsidRPr="004B666A" w:rsidRDefault="008C2C01" w:rsidP="00666063">
            <w:pPr>
              <w:jc w:val="left"/>
              <w:rPr>
                <w:rFonts w:cstheme="minorHAnsi"/>
              </w:rPr>
            </w:pPr>
            <w:r>
              <w:rPr>
                <w:rFonts w:cstheme="minorHAnsi"/>
              </w:rPr>
              <w:t>No reason to think this.</w:t>
            </w:r>
          </w:p>
        </w:tc>
        <w:tc>
          <w:tcPr>
            <w:tcW w:w="2836" w:type="dxa"/>
            <w:shd w:val="clear" w:color="auto" w:fill="auto"/>
          </w:tcPr>
          <w:p w14:paraId="1AF35EFA" w14:textId="16659088"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1D134BEF" w:rsidR="00666063" w:rsidRPr="004B666A" w:rsidRDefault="008C2C01" w:rsidP="00666063">
            <w:pPr>
              <w:jc w:val="left"/>
              <w:rPr>
                <w:rFonts w:cstheme="minorHAnsi"/>
              </w:rPr>
            </w:pPr>
            <w:r>
              <w:rPr>
                <w:rFonts w:cstheme="minorHAnsi"/>
              </w:rPr>
              <w:t>While assessors reported as blinded, no formal assessment of blinding.</w:t>
            </w:r>
          </w:p>
        </w:tc>
        <w:tc>
          <w:tcPr>
            <w:tcW w:w="2836" w:type="dxa"/>
            <w:shd w:val="clear" w:color="auto" w:fill="auto"/>
          </w:tcPr>
          <w:p w14:paraId="50A25E94" w14:textId="12E75C6C" w:rsidR="00666063" w:rsidRPr="003B36FC" w:rsidRDefault="00666063" w:rsidP="00666063">
            <w:pPr>
              <w:spacing w:after="0"/>
              <w:jc w:val="center"/>
              <w:rPr>
                <w:rFonts w:cstheme="minorHAnsi"/>
                <w:lang w:val="es-ES"/>
              </w:rPr>
            </w:pPr>
            <w:r w:rsidRPr="003B36FC">
              <w:rPr>
                <w:rFonts w:cstheme="minorHAnsi"/>
                <w:color w:val="FF0000"/>
                <w:lang w:val="es-ES"/>
              </w:rPr>
              <w:t xml:space="preserve">PY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1F5361B8" w:rsidR="00666063" w:rsidRPr="004B666A" w:rsidRDefault="008C2C01" w:rsidP="00666063">
            <w:pPr>
              <w:jc w:val="left"/>
              <w:rPr>
                <w:rFonts w:cstheme="minorHAnsi"/>
              </w:rPr>
            </w:pPr>
            <w:r>
              <w:rPr>
                <w:rFonts w:cstheme="minorHAnsi"/>
              </w:rPr>
              <w:t>Subjective self-reported outcome and threats to adequate blinding in this condition.</w:t>
            </w:r>
          </w:p>
        </w:tc>
        <w:tc>
          <w:tcPr>
            <w:tcW w:w="2836" w:type="dxa"/>
            <w:shd w:val="clear" w:color="auto" w:fill="auto"/>
          </w:tcPr>
          <w:p w14:paraId="0F407398" w14:textId="2AEE2F30" w:rsidR="00666063" w:rsidRPr="006B1069" w:rsidRDefault="008C2C01" w:rsidP="00666063">
            <w:pPr>
              <w:spacing w:after="0"/>
              <w:jc w:val="center"/>
              <w:rPr>
                <w:rFonts w:cstheme="minorHAnsi"/>
                <w:lang w:val="es-ES"/>
              </w:rPr>
            </w:pPr>
            <w:r>
              <w:rPr>
                <w:rFonts w:cstheme="minorHAnsi"/>
                <w:lang w:val="es-ES"/>
              </w:rPr>
              <w:t>Y</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3" w:name="_Hlk521515519"/>
            <w:r w:rsidRPr="00E50ECD">
              <w:rPr>
                <w:rFonts w:cstheme="minorHAnsi"/>
                <w:b/>
              </w:rPr>
              <w:t>Is it likely that assessment of the outcome was influenced by knowledge of intervention received?</w:t>
            </w:r>
            <w:bookmarkEnd w:id="3"/>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6D76AE00" w:rsidR="00666063" w:rsidRPr="006B1069" w:rsidRDefault="00BA66DF" w:rsidP="00666063">
            <w:pPr>
              <w:spacing w:after="0"/>
              <w:jc w:val="center"/>
              <w:rPr>
                <w:rFonts w:cstheme="minorHAnsi"/>
                <w:lang w:val="es-ES"/>
              </w:rPr>
            </w:pPr>
            <w:r w:rsidRPr="009D7B9D">
              <w:rPr>
                <w:rFonts w:cstheme="minorHAnsi"/>
                <w:lang w:val="es-ES"/>
              </w:rPr>
              <w:t>PN</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383019CA" w:rsidR="00D05F03" w:rsidRPr="004B666A" w:rsidRDefault="006C62FF" w:rsidP="00D05F03">
            <w:pPr>
              <w:jc w:val="left"/>
              <w:rPr>
                <w:rFonts w:cstheme="minorHAnsi"/>
              </w:rPr>
            </w:pPr>
            <w:r>
              <w:rPr>
                <w:rFonts w:cstheme="minorHAnsi"/>
              </w:rPr>
              <w:t>As subthreshold and no recharging issues there is greater potential for successful blinding, though not formally evaluated</w:t>
            </w:r>
          </w:p>
        </w:tc>
        <w:tc>
          <w:tcPr>
            <w:tcW w:w="2836" w:type="dxa"/>
            <w:shd w:val="clear" w:color="auto" w:fill="auto"/>
          </w:tcPr>
          <w:p w14:paraId="728D2AA4" w14:textId="36C7F9FB" w:rsidR="00D05F03" w:rsidRPr="004B666A" w:rsidRDefault="006C62FF" w:rsidP="00D05F03">
            <w:pPr>
              <w:tabs>
                <w:tab w:val="left" w:pos="960"/>
              </w:tabs>
              <w:autoSpaceDE w:val="0"/>
              <w:autoSpaceDN w:val="0"/>
              <w:adjustRightInd w:val="0"/>
              <w:spacing w:after="0"/>
              <w:jc w:val="center"/>
              <w:rPr>
                <w:rFonts w:cstheme="minorHAnsi"/>
              </w:rPr>
            </w:pPr>
            <w:r>
              <w:rPr>
                <w:rFonts w:cstheme="minorHAnsi"/>
              </w:rPr>
              <w:t>Some concerns</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3B2AFDF1" w:rsidR="00C153C1" w:rsidRPr="004B666A" w:rsidRDefault="00B036D5" w:rsidP="00C153C1">
            <w:pPr>
              <w:jc w:val="left"/>
              <w:rPr>
                <w:rFonts w:cstheme="minorHAnsi"/>
              </w:rPr>
            </w:pPr>
            <w:r w:rsidRPr="00B036D5">
              <w:rPr>
                <w:rFonts w:cstheme="minorHAnsi"/>
              </w:rPr>
              <w:t>No protocol or SAP available.</w:t>
            </w:r>
          </w:p>
        </w:tc>
        <w:tc>
          <w:tcPr>
            <w:tcW w:w="2836" w:type="dxa"/>
            <w:tcBorders>
              <w:top w:val="nil"/>
              <w:bottom w:val="single" w:sz="4" w:space="0" w:color="auto"/>
              <w:right w:val="single" w:sz="4" w:space="0" w:color="auto"/>
            </w:tcBorders>
            <w:shd w:val="clear" w:color="auto" w:fill="auto"/>
          </w:tcPr>
          <w:p w14:paraId="2C8CD677" w14:textId="41D035DF" w:rsidR="00C153C1" w:rsidRPr="004B666A" w:rsidRDefault="00C153C1" w:rsidP="00C153C1">
            <w:pPr>
              <w:jc w:val="center"/>
              <w:rPr>
                <w:rFonts w:cstheme="minorHAnsi"/>
                <w:color w:val="FF0000"/>
              </w:rPr>
            </w:pPr>
            <w:r w:rsidRPr="004B666A">
              <w:rPr>
                <w:rFonts w:cstheme="minorHAnsi"/>
              </w:rPr>
              <w:t>NI</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563E5ABA" w:rsidR="00C153C1" w:rsidRPr="004B666A" w:rsidRDefault="00B036D5" w:rsidP="00C153C1">
            <w:pPr>
              <w:jc w:val="left"/>
              <w:rPr>
                <w:rFonts w:cstheme="minorHAnsi"/>
              </w:rPr>
            </w:pPr>
            <w:r>
              <w:rPr>
                <w:rFonts w:cstheme="minorHAnsi"/>
              </w:rPr>
              <w:t>Outcomes match those in trial registry</w:t>
            </w:r>
          </w:p>
        </w:tc>
        <w:tc>
          <w:tcPr>
            <w:tcW w:w="2836" w:type="dxa"/>
            <w:tcBorders>
              <w:top w:val="single" w:sz="4" w:space="0" w:color="auto"/>
              <w:bottom w:val="single" w:sz="4" w:space="0" w:color="auto"/>
              <w:right w:val="single" w:sz="4" w:space="0" w:color="auto"/>
            </w:tcBorders>
            <w:shd w:val="clear" w:color="auto" w:fill="auto"/>
          </w:tcPr>
          <w:p w14:paraId="5F889D43" w14:textId="7D70C0FD" w:rsidR="00C153C1" w:rsidRPr="004B666A" w:rsidRDefault="00C153C1" w:rsidP="00C153C1">
            <w:pPr>
              <w:jc w:val="center"/>
              <w:rPr>
                <w:rFonts w:cstheme="minorHAnsi"/>
              </w:rPr>
            </w:pPr>
            <w:r w:rsidRPr="00076212">
              <w:rPr>
                <w:rFonts w:cstheme="minorHAnsi"/>
                <w:color w:val="00B050"/>
                <w:u w:val="single"/>
              </w:rPr>
              <w:t xml:space="preserve">PN </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7ABB9D78" w:rsidR="00C153C1" w:rsidRPr="004B666A" w:rsidRDefault="00B036D5" w:rsidP="00C153C1">
            <w:pPr>
              <w:jc w:val="left"/>
              <w:rPr>
                <w:rFonts w:cstheme="minorHAnsi"/>
              </w:rPr>
            </w:pPr>
            <w:r w:rsidRPr="00B036D5">
              <w:rPr>
                <w:rFonts w:cstheme="minorHAnsi"/>
              </w:rPr>
              <w:t>No indication of selectivity, though decision taken not to adjust for carryover effects on the basis of statistical significance.</w:t>
            </w:r>
          </w:p>
        </w:tc>
        <w:tc>
          <w:tcPr>
            <w:tcW w:w="2836" w:type="dxa"/>
            <w:tcBorders>
              <w:top w:val="single" w:sz="4" w:space="0" w:color="auto"/>
              <w:bottom w:val="single" w:sz="4" w:space="0" w:color="auto"/>
              <w:right w:val="single" w:sz="4" w:space="0" w:color="auto"/>
            </w:tcBorders>
            <w:shd w:val="clear" w:color="auto" w:fill="auto"/>
          </w:tcPr>
          <w:p w14:paraId="473BAF9E" w14:textId="707FE945" w:rsidR="00C153C1" w:rsidRPr="004B666A" w:rsidRDefault="0052117B" w:rsidP="00C153C1">
            <w:pPr>
              <w:jc w:val="center"/>
              <w:rPr>
                <w:rFonts w:cstheme="minorHAnsi"/>
              </w:rPr>
            </w:pPr>
            <w:bookmarkStart w:id="4" w:name="_GoBack"/>
            <w:r w:rsidRPr="00B42827">
              <w:rPr>
                <w:rFonts w:cstheme="minorHAnsi"/>
                <w:u w:val="single"/>
              </w:rPr>
              <w:t>NI</w:t>
            </w:r>
            <w:r w:rsidR="00C153C1" w:rsidRPr="00076212">
              <w:rPr>
                <w:rFonts w:cstheme="minorHAnsi"/>
                <w:color w:val="00B050"/>
                <w:u w:val="single"/>
              </w:rPr>
              <w:t xml:space="preserve"> </w:t>
            </w:r>
            <w:bookmarkEnd w:id="4"/>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1E1E30E" w:rsidR="00666063" w:rsidRPr="004B666A" w:rsidRDefault="00004D1A" w:rsidP="00666063">
            <w:pPr>
              <w:jc w:val="left"/>
              <w:rPr>
                <w:rFonts w:cstheme="minorHAnsi"/>
              </w:rPr>
            </w:pPr>
            <w:r>
              <w:rPr>
                <w:rStyle w:val="normaltextrun"/>
                <w:rFonts w:ascii="Calibri" w:hAnsi="Calibri" w:cs="Calibri"/>
                <w:color w:val="000000"/>
              </w:rPr>
              <w:t>Test for carryover included but removed from final model as not statistically significant; data from all phases amalgamated and reported</w:t>
            </w:r>
            <w:r>
              <w:rPr>
                <w:rStyle w:val="eop"/>
                <w:rFonts w:ascii="Calibri" w:hAnsi="Calibri" w:cs="Calibri"/>
                <w:color w:val="000000"/>
              </w:rPr>
              <w:t> </w:t>
            </w:r>
          </w:p>
        </w:tc>
        <w:tc>
          <w:tcPr>
            <w:tcW w:w="2836" w:type="dxa"/>
            <w:tcBorders>
              <w:top w:val="single" w:sz="4" w:space="0" w:color="auto"/>
              <w:bottom w:val="single" w:sz="4" w:space="0" w:color="auto"/>
              <w:right w:val="single" w:sz="4" w:space="0" w:color="auto"/>
            </w:tcBorders>
            <w:shd w:val="clear" w:color="auto" w:fill="auto"/>
          </w:tcPr>
          <w:p w14:paraId="53959B41" w14:textId="3BFD7858" w:rsidR="00666063" w:rsidRPr="00666063" w:rsidRDefault="00004D1A" w:rsidP="00666063">
            <w:pPr>
              <w:jc w:val="center"/>
              <w:rPr>
                <w:rFonts w:cstheme="minorHAnsi"/>
              </w:rPr>
            </w:pPr>
            <w:r>
              <w:rPr>
                <w:rFonts w:cstheme="minorHAnsi"/>
                <w:color w:val="00B050"/>
                <w:u w:val="single"/>
                <w:lang w:val="es-ES"/>
              </w:rPr>
              <w:t>PN</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7114F695"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Some concerns</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7F74FB7C"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B81D" w16cex:dateUtc="2021-06-23T21:51:00Z"/>
  <w16cex:commentExtensible w16cex:durableId="247EB843" w16cex:dateUtc="2021-06-23T21:52:00Z"/>
  <w16cex:commentExtensible w16cex:durableId="247EBE7D" w16cex:dateUtc="2021-06-23T22: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F8414" w14:textId="77777777" w:rsidR="00EB7C89" w:rsidRDefault="00EB7C89" w:rsidP="006B1069">
      <w:pPr>
        <w:spacing w:after="0"/>
      </w:pPr>
      <w:r>
        <w:separator/>
      </w:r>
    </w:p>
  </w:endnote>
  <w:endnote w:type="continuationSeparator" w:id="0">
    <w:p w14:paraId="7A6DCA86" w14:textId="77777777" w:rsidR="00EB7C89" w:rsidRDefault="00EB7C89"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vP4246C4">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CF970" w14:textId="77777777" w:rsidR="00EB7C89" w:rsidRDefault="00EB7C89" w:rsidP="006B1069">
      <w:pPr>
        <w:spacing w:after="0"/>
      </w:pPr>
      <w:r>
        <w:separator/>
      </w:r>
    </w:p>
  </w:footnote>
  <w:footnote w:type="continuationSeparator" w:id="0">
    <w:p w14:paraId="7360D6A4" w14:textId="77777777" w:rsidR="00EB7C89" w:rsidRDefault="00EB7C89"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04D1A"/>
    <w:rsid w:val="00014782"/>
    <w:rsid w:val="000722D3"/>
    <w:rsid w:val="00076212"/>
    <w:rsid w:val="000A490D"/>
    <w:rsid w:val="000F57E8"/>
    <w:rsid w:val="0023251F"/>
    <w:rsid w:val="002F01AC"/>
    <w:rsid w:val="002F17ED"/>
    <w:rsid w:val="002F78AD"/>
    <w:rsid w:val="00306845"/>
    <w:rsid w:val="003373FE"/>
    <w:rsid w:val="003414A1"/>
    <w:rsid w:val="00341861"/>
    <w:rsid w:val="00380F1A"/>
    <w:rsid w:val="003B36FC"/>
    <w:rsid w:val="003C2F57"/>
    <w:rsid w:val="003C3813"/>
    <w:rsid w:val="00405A6D"/>
    <w:rsid w:val="00420E6C"/>
    <w:rsid w:val="004B666A"/>
    <w:rsid w:val="004E7C53"/>
    <w:rsid w:val="00507ECD"/>
    <w:rsid w:val="0052117B"/>
    <w:rsid w:val="00541655"/>
    <w:rsid w:val="00584878"/>
    <w:rsid w:val="005909E4"/>
    <w:rsid w:val="005B3876"/>
    <w:rsid w:val="005C0DD6"/>
    <w:rsid w:val="005C1CD3"/>
    <w:rsid w:val="00601C54"/>
    <w:rsid w:val="00626CD4"/>
    <w:rsid w:val="00666063"/>
    <w:rsid w:val="006879E9"/>
    <w:rsid w:val="006B1069"/>
    <w:rsid w:val="006C62FF"/>
    <w:rsid w:val="00730D7D"/>
    <w:rsid w:val="00766E17"/>
    <w:rsid w:val="0079530F"/>
    <w:rsid w:val="007A6F9B"/>
    <w:rsid w:val="008509C5"/>
    <w:rsid w:val="0085102C"/>
    <w:rsid w:val="00851D4D"/>
    <w:rsid w:val="00871668"/>
    <w:rsid w:val="00895457"/>
    <w:rsid w:val="008C2C01"/>
    <w:rsid w:val="008C7515"/>
    <w:rsid w:val="0090556D"/>
    <w:rsid w:val="00966081"/>
    <w:rsid w:val="009A5BD9"/>
    <w:rsid w:val="009D036C"/>
    <w:rsid w:val="009D7B9D"/>
    <w:rsid w:val="00A027FC"/>
    <w:rsid w:val="00AE7565"/>
    <w:rsid w:val="00B02401"/>
    <w:rsid w:val="00B036D5"/>
    <w:rsid w:val="00B04159"/>
    <w:rsid w:val="00B34EF8"/>
    <w:rsid w:val="00B42827"/>
    <w:rsid w:val="00B64463"/>
    <w:rsid w:val="00B666A7"/>
    <w:rsid w:val="00B87A94"/>
    <w:rsid w:val="00B92E81"/>
    <w:rsid w:val="00BA66DF"/>
    <w:rsid w:val="00BB74E2"/>
    <w:rsid w:val="00BE49FF"/>
    <w:rsid w:val="00C006C7"/>
    <w:rsid w:val="00C153C1"/>
    <w:rsid w:val="00CA084F"/>
    <w:rsid w:val="00CF5BDC"/>
    <w:rsid w:val="00D05F03"/>
    <w:rsid w:val="00D24E46"/>
    <w:rsid w:val="00D85895"/>
    <w:rsid w:val="00DE283D"/>
    <w:rsid w:val="00E327A9"/>
    <w:rsid w:val="00E677C1"/>
    <w:rsid w:val="00E727B3"/>
    <w:rsid w:val="00E73620"/>
    <w:rsid w:val="00EB7C89"/>
    <w:rsid w:val="00F41673"/>
    <w:rsid w:val="00F864F2"/>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customStyle="1" w:styleId="normaltextrun">
    <w:name w:val="normaltextrun"/>
    <w:basedOn w:val="DefaultParagraphFont"/>
    <w:rsid w:val="00004D1A"/>
  </w:style>
  <w:style w:type="character" w:customStyle="1" w:styleId="eop">
    <w:name w:val="eop"/>
    <w:basedOn w:val="DefaultParagraphFont"/>
    <w:rsid w:val="00004D1A"/>
  </w:style>
  <w:style w:type="character" w:styleId="CommentReference">
    <w:name w:val="annotation reference"/>
    <w:basedOn w:val="DefaultParagraphFont"/>
    <w:uiPriority w:val="99"/>
    <w:semiHidden/>
    <w:unhideWhenUsed/>
    <w:rsid w:val="0090556D"/>
    <w:rPr>
      <w:sz w:val="16"/>
      <w:szCs w:val="16"/>
    </w:rPr>
  </w:style>
  <w:style w:type="paragraph" w:styleId="CommentText">
    <w:name w:val="annotation text"/>
    <w:basedOn w:val="Normal"/>
    <w:link w:val="CommentTextChar"/>
    <w:uiPriority w:val="99"/>
    <w:semiHidden/>
    <w:unhideWhenUsed/>
    <w:rsid w:val="0090556D"/>
    <w:rPr>
      <w:sz w:val="20"/>
      <w:szCs w:val="20"/>
    </w:rPr>
  </w:style>
  <w:style w:type="character" w:customStyle="1" w:styleId="CommentTextChar">
    <w:name w:val="Comment Text Char"/>
    <w:basedOn w:val="DefaultParagraphFont"/>
    <w:link w:val="CommentText"/>
    <w:uiPriority w:val="99"/>
    <w:semiHidden/>
    <w:rsid w:val="0090556D"/>
    <w:rPr>
      <w:sz w:val="20"/>
      <w:szCs w:val="20"/>
    </w:rPr>
  </w:style>
  <w:style w:type="paragraph" w:styleId="CommentSubject">
    <w:name w:val="annotation subject"/>
    <w:basedOn w:val="CommentText"/>
    <w:next w:val="CommentText"/>
    <w:link w:val="CommentSubjectChar"/>
    <w:uiPriority w:val="99"/>
    <w:semiHidden/>
    <w:unhideWhenUsed/>
    <w:rsid w:val="0090556D"/>
    <w:rPr>
      <w:b/>
      <w:bCs/>
    </w:rPr>
  </w:style>
  <w:style w:type="character" w:customStyle="1" w:styleId="CommentSubjectChar">
    <w:name w:val="Comment Subject Char"/>
    <w:basedOn w:val="CommentTextChar"/>
    <w:link w:val="CommentSubject"/>
    <w:uiPriority w:val="99"/>
    <w:semiHidden/>
    <w:rsid w:val="009055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vP4246C4">
    <w:altName w:val="MS Mincho"/>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0F5960"/>
    <w:rsid w:val="003E0B56"/>
    <w:rsid w:val="00513427"/>
    <w:rsid w:val="006828DE"/>
    <w:rsid w:val="00767319"/>
    <w:rsid w:val="007B54A7"/>
    <w:rsid w:val="009544D7"/>
    <w:rsid w:val="00AC390D"/>
    <w:rsid w:val="00F24D6C"/>
    <w:rsid w:val="00FE416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13</Pages>
  <Words>1957</Words>
  <Characters>11160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5</cp:revision>
  <dcterms:created xsi:type="dcterms:W3CDTF">2021-06-23T21:51:00Z</dcterms:created>
  <dcterms:modified xsi:type="dcterms:W3CDTF">2021-06-24T08:21:00Z</dcterms:modified>
</cp:coreProperties>
</file>