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6E0E1" w14:textId="025A37E7" w:rsidR="00821437" w:rsidRPr="00E35398" w:rsidRDefault="00000000">
      <w:pPr>
        <w:pStyle w:val="Header"/>
        <w:keepNext/>
        <w:spacing w:before="200" w:after="120"/>
        <w:outlineLvl w:val="1"/>
        <w:rPr>
          <w:rFonts w:ascii="Helvetica Neue" w:hAnsi="Helvetica Neue"/>
          <w:sz w:val="56"/>
          <w:szCs w:val="56"/>
        </w:rPr>
      </w:pPr>
      <w:r w:rsidRPr="00E35398">
        <w:rPr>
          <w:rFonts w:ascii="Helvetica Neue" w:hAnsi="Helvetica Neue"/>
          <w:sz w:val="56"/>
          <w:szCs w:val="56"/>
        </w:rPr>
        <w:t xml:space="preserve">Implicit </w:t>
      </w:r>
      <w:r w:rsidR="00E35398">
        <w:rPr>
          <w:rFonts w:ascii="Helvetica Neue" w:hAnsi="Helvetica Neue"/>
          <w:sz w:val="56"/>
          <w:szCs w:val="56"/>
        </w:rPr>
        <w:t>B</w:t>
      </w:r>
      <w:r w:rsidRPr="00E35398">
        <w:rPr>
          <w:rFonts w:ascii="Helvetica Neue" w:hAnsi="Helvetica Neue"/>
          <w:sz w:val="56"/>
          <w:szCs w:val="56"/>
        </w:rPr>
        <w:t>ias</w:t>
      </w:r>
      <w:r w:rsidR="00E35398">
        <w:rPr>
          <w:rFonts w:ascii="Helvetica Neue" w:hAnsi="Helvetica Neue"/>
          <w:sz w:val="56"/>
          <w:szCs w:val="56"/>
        </w:rPr>
        <w:t xml:space="preserve"> in Referrals </w:t>
      </w:r>
      <w:r w:rsidR="00E9729E">
        <w:rPr>
          <w:rFonts w:ascii="Helvetica Neue" w:hAnsi="Helvetica Neue"/>
          <w:sz w:val="56"/>
          <w:szCs w:val="56"/>
        </w:rPr>
        <w:t>from</w:t>
      </w:r>
      <w:r w:rsidR="00E35398">
        <w:rPr>
          <w:rFonts w:ascii="Helvetica Neue" w:hAnsi="Helvetica Neue"/>
          <w:sz w:val="56"/>
          <w:szCs w:val="56"/>
        </w:rPr>
        <w:t xml:space="preserve"> Secondary Care to Psychological Therapies</w:t>
      </w:r>
    </w:p>
    <w:p w14:paraId="117DEC8F" w14:textId="77777777" w:rsidR="00821437" w:rsidRPr="00E35398" w:rsidRDefault="00821437"/>
    <w:p w14:paraId="26E8F51B" w14:textId="636198F2" w:rsidR="00821437" w:rsidRPr="00E35398" w:rsidRDefault="00821437">
      <w:pPr>
        <w:pStyle w:val="Heading2"/>
        <w:ind w:left="0" w:firstLine="0"/>
        <w:rPr>
          <w:rFonts w:ascii="Helvetica Neue" w:hAnsi="Helvetica Neue"/>
          <w:b w:val="0"/>
          <w:bCs w:val="0"/>
          <w:sz w:val="36"/>
          <w:szCs w:val="36"/>
        </w:rPr>
      </w:pPr>
    </w:p>
    <w:tbl>
      <w:tblPr>
        <w:tblW w:w="4145" w:type="pc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394"/>
      </w:tblGrid>
      <w:tr w:rsidR="001E7122" w:rsidRPr="00E35398" w14:paraId="70DD9559" w14:textId="77777777" w:rsidTr="001E7122">
        <w:trPr>
          <w:trHeight w:val="451"/>
          <w:tblHeader/>
        </w:trPr>
        <w:tc>
          <w:tcPr>
            <w:tcW w:w="12394" w:type="dxa"/>
            <w:tcBorders>
              <w:top w:val="single" w:sz="2" w:space="0" w:color="DDDDDD"/>
              <w:left w:val="single" w:sz="2" w:space="0" w:color="DDDDDD"/>
              <w:bottom w:val="single" w:sz="2" w:space="0" w:color="DDDDDD"/>
            </w:tcBorders>
            <w:shd w:val="clear" w:color="auto" w:fill="6699CC"/>
            <w:vAlign w:val="center"/>
          </w:tcPr>
          <w:p w14:paraId="520FC767" w14:textId="43137FB1" w:rsidR="001E7122" w:rsidRPr="00E35398" w:rsidRDefault="001E7122">
            <w:pPr>
              <w:pStyle w:val="TableHeading"/>
              <w:jc w:val="left"/>
              <w:rPr>
                <w:rFonts w:ascii="Helvetica Neue" w:hAnsi="Helvetica Neue"/>
                <w:color w:val="FFFFFF"/>
                <w:sz w:val="20"/>
                <w:szCs w:val="20"/>
              </w:rPr>
            </w:pPr>
            <w:r w:rsidRPr="00E35398">
              <w:rPr>
                <w:rFonts w:ascii="Helvetica Neue" w:hAnsi="Helvetica Neue"/>
                <w:b w:val="0"/>
                <w:bCs w:val="0"/>
                <w:sz w:val="36"/>
                <w:szCs w:val="36"/>
              </w:rPr>
              <w:t>Codes</w:t>
            </w:r>
          </w:p>
        </w:tc>
      </w:tr>
      <w:tr w:rsidR="001E7122" w:rsidRPr="00E35398" w14:paraId="15012B95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7FB768B2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Age Bias</w:t>
            </w:r>
          </w:p>
        </w:tc>
      </w:tr>
      <w:tr w:rsidR="001E7122" w:rsidRPr="00E35398" w14:paraId="725D4E87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68F1A302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Clinical consequences of lack of MH treatment</w:t>
            </w:r>
          </w:p>
        </w:tc>
      </w:tr>
      <w:tr w:rsidR="001E7122" w:rsidRPr="00E35398" w14:paraId="4F732BC1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009A7AFF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Cognitive theories supporting bias</w:t>
            </w:r>
          </w:p>
        </w:tc>
      </w:tr>
      <w:tr w:rsidR="001E7122" w:rsidRPr="00E35398" w14:paraId="6FD11E3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10625A77" w14:textId="45D3896D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Community input into health service administration to reduce bias</w:t>
            </w:r>
          </w:p>
        </w:tc>
      </w:tr>
      <w:tr w:rsidR="001E7122" w:rsidRPr="00E35398" w14:paraId="5F62AD42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448203FE" w14:textId="7D695B53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Cultural divide decreases patient centred care</w:t>
            </w:r>
          </w:p>
        </w:tc>
      </w:tr>
      <w:tr w:rsidR="001E7122" w:rsidRPr="00E35398" w14:paraId="5C88B7A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679DA20E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Decreased adherence to guidelines</w:t>
            </w:r>
          </w:p>
        </w:tc>
      </w:tr>
      <w:tr w:rsidR="001E7122" w:rsidRPr="00E35398" w14:paraId="6FA60E49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03FB4477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Develop bias assessment tools</w:t>
            </w:r>
          </w:p>
        </w:tc>
      </w:tr>
      <w:tr w:rsidR="001E7122" w:rsidRPr="00E35398" w14:paraId="7B8A0922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507EF6C3" w14:textId="5F2A5471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Difficulty diagnosing and referring elderly patients with physical comorbidities</w:t>
            </w:r>
          </w:p>
        </w:tc>
      </w:tr>
      <w:tr w:rsidR="001E7122" w:rsidRPr="00E35398" w14:paraId="09870DD8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798D5F33" w14:textId="071B5F8B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Difficulty in identifying psychological comorbidity in the elderly</w:t>
            </w:r>
          </w:p>
        </w:tc>
      </w:tr>
      <w:tr w:rsidR="001E7122" w:rsidRPr="00E35398" w14:paraId="3D9B7831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1D2AC0FB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Effect of implicit bias on health seeking behaviour</w:t>
            </w:r>
          </w:p>
        </w:tc>
      </w:tr>
      <w:tr w:rsidR="001E7122" w:rsidRPr="00E35398" w14:paraId="0337E19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105ECC7E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Effect of racial profiling</w:t>
            </w:r>
          </w:p>
        </w:tc>
      </w:tr>
      <w:tr w:rsidR="001E7122" w:rsidRPr="00E35398" w14:paraId="6E3D8EA3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11D70048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Effectiveness of education programmes for improved management of psychological morbidity</w:t>
            </w:r>
          </w:p>
        </w:tc>
      </w:tr>
      <w:tr w:rsidR="001E7122" w:rsidRPr="00E35398" w14:paraId="2ADEF8C5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4A95F6C1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Enhance empathy</w:t>
            </w:r>
          </w:p>
        </w:tc>
      </w:tr>
      <w:tr w:rsidR="001E7122" w:rsidRPr="00E35398" w14:paraId="508ACE7C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46FA67BF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Female practitioners more likely to refer patients to psychotherapy</w:t>
            </w:r>
          </w:p>
        </w:tc>
      </w:tr>
      <w:tr w:rsidR="001E7122" w:rsidRPr="00E35398" w14:paraId="1E567319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782040D6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Future Recommendations</w:t>
            </w:r>
          </w:p>
        </w:tc>
      </w:tr>
      <w:tr w:rsidR="001E7122" w:rsidRPr="00E35398" w14:paraId="07B107B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758A5235" w14:textId="77777777" w:rsidR="001E7122" w:rsidRPr="00E35398" w:rsidRDefault="001E7122">
            <w:pPr>
              <w:ind w:left="2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Barriers to improvement</w:t>
            </w:r>
          </w:p>
        </w:tc>
      </w:tr>
      <w:tr w:rsidR="001E7122" w:rsidRPr="00E35398" w14:paraId="3AF9E3F5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2D828ED1" w14:textId="77777777" w:rsidR="001E7122" w:rsidRPr="00E35398" w:rsidRDefault="001E7122">
            <w:pPr>
              <w:ind w:left="2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lastRenderedPageBreak/>
              <w:t>Better investigative standards</w:t>
            </w:r>
          </w:p>
        </w:tc>
      </w:tr>
      <w:tr w:rsidR="001E7122" w:rsidRPr="00E35398" w14:paraId="16337939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1FAB0F7D" w14:textId="77777777" w:rsidR="001E7122" w:rsidRPr="00E35398" w:rsidRDefault="001E7122">
            <w:pPr>
              <w:ind w:left="2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Organisational Culture awareness</w:t>
            </w:r>
          </w:p>
        </w:tc>
      </w:tr>
      <w:tr w:rsidR="001E7122" w:rsidRPr="00E35398" w14:paraId="5F49F899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4FBE2C97" w14:textId="77777777" w:rsidR="001E7122" w:rsidRPr="00E35398" w:rsidRDefault="001E7122">
            <w:pPr>
              <w:ind w:left="2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Person-</w:t>
            </w:r>
            <w:proofErr w:type="spellStart"/>
            <w:r w:rsidRPr="00E35398">
              <w:rPr>
                <w:rFonts w:ascii="Helvetica Neue" w:hAnsi="Helvetica Neue"/>
                <w:sz w:val="21"/>
                <w:szCs w:val="21"/>
              </w:rPr>
              <w:t>centered</w:t>
            </w:r>
            <w:proofErr w:type="spellEnd"/>
            <w:r w:rsidRPr="00E35398">
              <w:rPr>
                <w:rFonts w:ascii="Helvetica Neue" w:hAnsi="Helvetica Neue"/>
                <w:sz w:val="21"/>
                <w:szCs w:val="21"/>
              </w:rPr>
              <w:t xml:space="preserve"> services</w:t>
            </w:r>
          </w:p>
        </w:tc>
      </w:tr>
      <w:tr w:rsidR="001E7122" w:rsidRPr="00E35398" w14:paraId="4617F0CA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33D2DBC0" w14:textId="77777777" w:rsidR="001E7122" w:rsidRPr="00E35398" w:rsidRDefault="001E7122">
            <w:pPr>
              <w:ind w:left="2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Practitioner track record accessibility</w:t>
            </w:r>
          </w:p>
        </w:tc>
      </w:tr>
      <w:tr w:rsidR="001E7122" w:rsidRPr="00E35398" w14:paraId="0A4F691E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1F7D4D93" w14:textId="53EFCAD3" w:rsidR="001E7122" w:rsidRPr="00E35398" w:rsidRDefault="001E7122">
            <w:pPr>
              <w:ind w:left="2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Psychologist-practitioner collaboration</w:t>
            </w:r>
          </w:p>
        </w:tc>
      </w:tr>
      <w:tr w:rsidR="001E7122" w:rsidRPr="00E35398" w14:paraId="63A7490C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238068D6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Healthcare providers must be aware of bias</w:t>
            </w:r>
          </w:p>
        </w:tc>
      </w:tr>
      <w:tr w:rsidR="001E7122" w:rsidRPr="00E35398" w14:paraId="03D71953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23AA3E15" w14:textId="018DB2B4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Ideal patient helps the system operate efficiency</w:t>
            </w:r>
          </w:p>
        </w:tc>
      </w:tr>
      <w:tr w:rsidR="001E7122" w:rsidRPr="00E35398" w14:paraId="78F06645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6DF343A4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Informal referrals process</w:t>
            </w:r>
          </w:p>
        </w:tc>
      </w:tr>
      <w:tr w:rsidR="001E7122" w:rsidRPr="00E35398" w14:paraId="6A71AA18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39905981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Lack of adherence leading to failure to treat</w:t>
            </w:r>
          </w:p>
        </w:tc>
      </w:tr>
      <w:tr w:rsidR="001E7122" w:rsidRPr="00E35398" w14:paraId="32AB58BB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25975993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Lack of clinicians with skills to support psychological morbidity decreasing referrals in elderly</w:t>
            </w:r>
          </w:p>
        </w:tc>
      </w:tr>
      <w:tr w:rsidR="001E7122" w:rsidRPr="00E35398" w14:paraId="74FAC31C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7277BD2C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Lack of knowledge of mental health care services for the elderly</w:t>
            </w:r>
          </w:p>
        </w:tc>
      </w:tr>
      <w:tr w:rsidR="001E7122" w:rsidRPr="00E35398" w14:paraId="7A6670D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531C119E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Medical Issues seen as more superior to Psychiatric illness</w:t>
            </w:r>
          </w:p>
        </w:tc>
      </w:tr>
      <w:tr w:rsidR="001E7122" w:rsidRPr="00E35398" w14:paraId="3B9AFAD9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4704B9F5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Mental Health Experience</w:t>
            </w:r>
          </w:p>
        </w:tc>
      </w:tr>
      <w:tr w:rsidR="001E7122" w:rsidRPr="00E35398" w14:paraId="7F4F4B1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439625BB" w14:textId="3925C975" w:rsidR="001E7122" w:rsidRPr="00E35398" w:rsidRDefault="001E7122">
            <w:pPr>
              <w:ind w:left="2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Practitioner</w:t>
            </w:r>
          </w:p>
        </w:tc>
      </w:tr>
      <w:tr w:rsidR="001E7122" w:rsidRPr="00E35398" w14:paraId="4AC4AB9B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200195CB" w14:textId="77777777" w:rsidR="001E7122" w:rsidRPr="00E35398" w:rsidRDefault="001E7122">
            <w:pPr>
              <w:ind w:left="4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Decision Making process</w:t>
            </w:r>
          </w:p>
        </w:tc>
      </w:tr>
      <w:tr w:rsidR="001E7122" w:rsidRPr="00E35398" w14:paraId="1CE6C567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75F846C7" w14:textId="77777777" w:rsidR="001E7122" w:rsidRPr="00E35398" w:rsidRDefault="001E7122">
            <w:pPr>
              <w:ind w:left="400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Mindset</w:t>
            </w:r>
          </w:p>
        </w:tc>
      </w:tr>
      <w:tr w:rsidR="001E7122" w:rsidRPr="00E35398" w14:paraId="5EC322C9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5C2FB0AC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Mental health stigma decreasing help seeking behaviours in elderly</w:t>
            </w:r>
          </w:p>
        </w:tc>
      </w:tr>
      <w:tr w:rsidR="001E7122" w:rsidRPr="00E35398" w14:paraId="21E4CB0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7F1A6F07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Microaggression</w:t>
            </w:r>
          </w:p>
        </w:tc>
      </w:tr>
      <w:tr w:rsidR="001E7122" w:rsidRPr="00E35398" w14:paraId="3A73BCDA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614E7F7F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Misinterpretation of emotional expression</w:t>
            </w:r>
          </w:p>
        </w:tc>
      </w:tr>
      <w:tr w:rsidR="001E7122" w:rsidRPr="00E35398" w14:paraId="024A6174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0520D562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Need for multidisciplinary collaboration for post-discharge mental health care planning</w:t>
            </w:r>
          </w:p>
        </w:tc>
      </w:tr>
      <w:tr w:rsidR="001E7122" w:rsidRPr="00E35398" w14:paraId="4CA4EDF3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7A893EE8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 xml:space="preserve">Negative effect of bias on patient </w:t>
            </w:r>
            <w:proofErr w:type="spellStart"/>
            <w:r w:rsidRPr="00E35398">
              <w:rPr>
                <w:rFonts w:ascii="Helvetica Neue" w:hAnsi="Helvetica Neue"/>
                <w:sz w:val="21"/>
                <w:szCs w:val="21"/>
              </w:rPr>
              <w:t>centered</w:t>
            </w:r>
            <w:proofErr w:type="spellEnd"/>
            <w:r w:rsidRPr="00E35398">
              <w:rPr>
                <w:rFonts w:ascii="Helvetica Neue" w:hAnsi="Helvetica Neue"/>
                <w:sz w:val="21"/>
                <w:szCs w:val="21"/>
              </w:rPr>
              <w:t xml:space="preserve"> care</w:t>
            </w:r>
          </w:p>
        </w:tc>
      </w:tr>
      <w:tr w:rsidR="001E7122" w:rsidRPr="00E35398" w14:paraId="65958A56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6E495506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Negative effect of bias on referrals</w:t>
            </w:r>
          </w:p>
        </w:tc>
      </w:tr>
      <w:tr w:rsidR="001E7122" w:rsidRPr="00E35398" w14:paraId="7B4A58FA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34E8F7E2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Negative effect on help seeking behaviour</w:t>
            </w:r>
          </w:p>
        </w:tc>
      </w:tr>
      <w:tr w:rsidR="001E7122" w:rsidRPr="00E35398" w14:paraId="29B2D563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6E44697A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Negative impact of bias on treatment adherence</w:t>
            </w:r>
          </w:p>
        </w:tc>
      </w:tr>
      <w:tr w:rsidR="001E7122" w:rsidRPr="00E35398" w14:paraId="7FFBD86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4CB10D0F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lastRenderedPageBreak/>
              <w:t>Negative impact on help-seeking behaviour</w:t>
            </w:r>
          </w:p>
        </w:tc>
      </w:tr>
      <w:tr w:rsidR="001E7122" w:rsidRPr="00E35398" w14:paraId="61405361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7BAABA64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 xml:space="preserve">Older patients less inclined to accept psychological referrals due to being </w:t>
            </w:r>
            <w:proofErr w:type="spellStart"/>
            <w:r w:rsidRPr="00E35398">
              <w:rPr>
                <w:rFonts w:ascii="Helvetica Neue" w:hAnsi="Helvetica Neue"/>
                <w:sz w:val="21"/>
                <w:szCs w:val="21"/>
              </w:rPr>
              <w:t>overwhlemed</w:t>
            </w:r>
            <w:proofErr w:type="spellEnd"/>
            <w:r w:rsidRPr="00E35398">
              <w:rPr>
                <w:rFonts w:ascii="Helvetica Neue" w:hAnsi="Helvetica Neue"/>
                <w:sz w:val="21"/>
                <w:szCs w:val="21"/>
              </w:rPr>
              <w:t xml:space="preserve"> by multidisciplinary rehabilitation process</w:t>
            </w:r>
          </w:p>
        </w:tc>
      </w:tr>
      <w:tr w:rsidR="001E7122" w:rsidRPr="00E35398" w14:paraId="433BC175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7BCBA739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Pathway guided decision making to ensure appropriate mental health care of the elderly</w:t>
            </w:r>
          </w:p>
        </w:tc>
      </w:tr>
      <w:tr w:rsidR="001E7122" w:rsidRPr="00E35398" w14:paraId="3466024D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66797454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Patients with more severe symptoms seen as more responsive to mental healthcare</w:t>
            </w:r>
          </w:p>
        </w:tc>
      </w:tr>
      <w:tr w:rsidR="001E7122" w:rsidRPr="00E35398" w14:paraId="569F6439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48730E3A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Poor practitioner training produces negative attitudes in patient treatment</w:t>
            </w:r>
          </w:p>
        </w:tc>
      </w:tr>
      <w:tr w:rsidR="001E7122" w:rsidRPr="00E35398" w14:paraId="7E821CE8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3BD4BE3E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proofErr w:type="spellStart"/>
            <w:r w:rsidRPr="00E35398">
              <w:rPr>
                <w:rFonts w:ascii="Helvetica Neue" w:hAnsi="Helvetica Neue"/>
                <w:sz w:val="21"/>
                <w:szCs w:val="21"/>
              </w:rPr>
              <w:t>Priotitisation</w:t>
            </w:r>
            <w:proofErr w:type="spellEnd"/>
            <w:r w:rsidRPr="00E35398">
              <w:rPr>
                <w:rFonts w:ascii="Helvetica Neue" w:hAnsi="Helvetica Neue"/>
                <w:sz w:val="21"/>
                <w:szCs w:val="21"/>
              </w:rPr>
              <w:t xml:space="preserve"> of physical illness over psychological morbidity in elderly patients leading to insufficient referrals</w:t>
            </w:r>
          </w:p>
        </w:tc>
      </w:tr>
      <w:tr w:rsidR="001E7122" w:rsidRPr="00E35398" w14:paraId="59355586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609BE564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 xml:space="preserve">Psychological morbidity (especially depression) </w:t>
            </w:r>
            <w:proofErr w:type="spellStart"/>
            <w:r w:rsidRPr="00E35398">
              <w:rPr>
                <w:rFonts w:ascii="Helvetica Neue" w:hAnsi="Helvetica Neue"/>
                <w:sz w:val="21"/>
                <w:szCs w:val="21"/>
              </w:rPr>
              <w:t>percieved</w:t>
            </w:r>
            <w:proofErr w:type="spellEnd"/>
            <w:r w:rsidRPr="00E35398">
              <w:rPr>
                <w:rFonts w:ascii="Helvetica Neue" w:hAnsi="Helvetica Neue"/>
                <w:sz w:val="21"/>
                <w:szCs w:val="21"/>
              </w:rPr>
              <w:t xml:space="preserve"> as natural part of ageing and therefore less likely to be addressed clinically</w:t>
            </w:r>
          </w:p>
        </w:tc>
      </w:tr>
      <w:tr w:rsidR="001E7122" w:rsidRPr="00E35398" w14:paraId="1CAB10AA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6E1ED104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Senior level staff more likely to refer patients to psychotherapy</w:t>
            </w:r>
          </w:p>
        </w:tc>
      </w:tr>
      <w:tr w:rsidR="001E7122" w:rsidRPr="00E35398" w14:paraId="37039A20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69AAF943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Single provider causing bias</w:t>
            </w:r>
          </w:p>
        </w:tc>
      </w:tr>
      <w:tr w:rsidR="001E7122" w:rsidRPr="00E35398" w14:paraId="0B0A45C8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203C9B83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Underdiagnosis in marginalised communities</w:t>
            </w:r>
          </w:p>
        </w:tc>
      </w:tr>
      <w:tr w:rsidR="001E7122" w:rsidRPr="00E35398" w14:paraId="16FDEAD3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</w:tcPr>
          <w:p w14:paraId="2423AF33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Usefulness of screening tools to identify morbidity in the elderly</w:t>
            </w:r>
          </w:p>
        </w:tc>
      </w:tr>
      <w:tr w:rsidR="001E7122" w:rsidRPr="00E35398" w14:paraId="0A214DDB" w14:textId="77777777" w:rsidTr="001E7122">
        <w:tc>
          <w:tcPr>
            <w:tcW w:w="12394" w:type="dxa"/>
            <w:tcBorders>
              <w:left w:val="single" w:sz="2" w:space="0" w:color="DDDDDD"/>
              <w:bottom w:val="single" w:sz="2" w:space="0" w:color="DDDDDD"/>
            </w:tcBorders>
            <w:shd w:val="clear" w:color="auto" w:fill="EEEEEE"/>
          </w:tcPr>
          <w:p w14:paraId="262668E3" w14:textId="77777777" w:rsidR="001E7122" w:rsidRPr="00E35398" w:rsidRDefault="001E7122">
            <w:pPr>
              <w:pStyle w:val="TableContents"/>
              <w:rPr>
                <w:rFonts w:ascii="Helvetica Neue" w:hAnsi="Helvetica Neue"/>
                <w:sz w:val="21"/>
                <w:szCs w:val="21"/>
              </w:rPr>
            </w:pPr>
            <w:r w:rsidRPr="00E35398">
              <w:rPr>
                <w:rFonts w:ascii="Helvetica Neue" w:hAnsi="Helvetica Neue"/>
                <w:sz w:val="21"/>
                <w:szCs w:val="21"/>
              </w:rPr>
              <w:t>Varying degree of bias across professions</w:t>
            </w:r>
          </w:p>
        </w:tc>
      </w:tr>
    </w:tbl>
    <w:p w14:paraId="3AB478A4" w14:textId="77777777" w:rsidR="00821437" w:rsidRPr="00E35398" w:rsidRDefault="00821437"/>
    <w:sectPr w:rsidR="00821437" w:rsidRPr="00E35398">
      <w:footerReference w:type="default" r:id="rId7"/>
      <w:pgSz w:w="16840" w:h="11900" w:orient="landscape"/>
      <w:pgMar w:top="1000" w:right="1000" w:bottom="1525" w:left="1000" w:header="0" w:footer="100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AF1A6" w14:textId="77777777" w:rsidR="007B52AC" w:rsidRDefault="007B52AC">
      <w:pPr>
        <w:rPr>
          <w:rFonts w:hint="eastAsia"/>
        </w:rPr>
      </w:pPr>
      <w:r>
        <w:separator/>
      </w:r>
    </w:p>
  </w:endnote>
  <w:endnote w:type="continuationSeparator" w:id="0">
    <w:p w14:paraId="597391B3" w14:textId="77777777" w:rsidR="007B52AC" w:rsidRDefault="007B52A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47F17" w14:textId="77777777" w:rsidR="00821437" w:rsidRDefault="00000000">
    <w:pPr>
      <w:pStyle w:val="Footer"/>
      <w:rPr>
        <w:rFonts w:ascii="Helvetica Neue" w:hAnsi="Helvetica Neue"/>
        <w:sz w:val="20"/>
      </w:rPr>
    </w:pPr>
    <w:r>
      <w:rPr>
        <w:rFonts w:ascii="Helvetica Neue" w:hAnsi="Helvetica Neue"/>
        <w:sz w:val="20"/>
      </w:rPr>
      <w:fldChar w:fldCharType="begin"/>
    </w:r>
    <w:r>
      <w:rPr>
        <w:rFonts w:ascii="Helvetica Neue" w:hAnsi="Helvetica Neue"/>
        <w:sz w:val="20"/>
      </w:rPr>
      <w:instrText>CREATEDATE \@"MMM\ d', 'yyyy"</w:instrText>
    </w:r>
    <w:r>
      <w:rPr>
        <w:rFonts w:ascii="Helvetica Neue" w:hAnsi="Helvetica Neue"/>
        <w:sz w:val="20"/>
      </w:rPr>
      <w:fldChar w:fldCharType="separate"/>
    </w:r>
    <w:r>
      <w:rPr>
        <w:rFonts w:ascii="Helvetica Neue" w:hAnsi="Helvetica Neue"/>
        <w:sz w:val="20"/>
      </w:rPr>
      <w:t>May 20, 2022</w:t>
    </w:r>
    <w:r>
      <w:rPr>
        <w:rFonts w:ascii="Helvetica Neue" w:hAnsi="Helvetica Neue"/>
        <w:sz w:val="20"/>
      </w:rPr>
      <w:fldChar w:fldCharType="end"/>
    </w:r>
    <w:r>
      <w:rPr>
        <w:rFonts w:ascii="Helvetica Neue" w:hAnsi="Helvetica Neue"/>
        <w:sz w:val="20"/>
      </w:rPr>
      <w:tab/>
    </w:r>
    <w:r>
      <w:rPr>
        <w:rFonts w:ascii="Helvetica Neue" w:hAnsi="Helvetica Neue"/>
        <w:sz w:val="20"/>
      </w:rPr>
      <w:tab/>
    </w:r>
    <w:r>
      <w:rPr>
        <w:rFonts w:ascii="Helvetica Neue" w:hAnsi="Helvetica Neue"/>
        <w:sz w:val="20"/>
      </w:rPr>
      <w:fldChar w:fldCharType="begin"/>
    </w:r>
    <w:r>
      <w:rPr>
        <w:rFonts w:ascii="Helvetica Neue" w:hAnsi="Helvetica Neue"/>
        <w:sz w:val="20"/>
      </w:rPr>
      <w:instrText>PAGE</w:instrText>
    </w:r>
    <w:r>
      <w:rPr>
        <w:rFonts w:ascii="Helvetica Neue" w:hAnsi="Helvetica Neue"/>
        <w:sz w:val="20"/>
      </w:rPr>
      <w:fldChar w:fldCharType="separate"/>
    </w:r>
    <w:r>
      <w:rPr>
        <w:rFonts w:ascii="Helvetica Neue" w:hAnsi="Helvetica Neue"/>
        <w:sz w:val="20"/>
      </w:rPr>
      <w:t>4</w:t>
    </w:r>
    <w:r>
      <w:rPr>
        <w:rFonts w:ascii="Helvetica Neue" w:hAnsi="Helvetica Neue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A969E" w14:textId="77777777" w:rsidR="007B52AC" w:rsidRDefault="007B52AC">
      <w:pPr>
        <w:rPr>
          <w:rFonts w:hint="eastAsia"/>
        </w:rPr>
      </w:pPr>
      <w:r>
        <w:separator/>
      </w:r>
    </w:p>
  </w:footnote>
  <w:footnote w:type="continuationSeparator" w:id="0">
    <w:p w14:paraId="2DA96460" w14:textId="77777777" w:rsidR="007B52AC" w:rsidRDefault="007B52A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42F90"/>
    <w:multiLevelType w:val="multilevel"/>
    <w:tmpl w:val="EC90FAFC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3614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437"/>
    <w:rsid w:val="001E7122"/>
    <w:rsid w:val="007B52AC"/>
    <w:rsid w:val="00821437"/>
    <w:rsid w:val="00E35398"/>
    <w:rsid w:val="00E61249"/>
    <w:rsid w:val="00E9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61296"/>
  <w15:docId w15:val="{91B0259A-B7DC-014F-AC71-D4165910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Arial Unicode MS" w:hAnsi="Liberation Serif" w:cs="Arial Unicode M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lang w:val="en-GB"/>
    </w:rPr>
  </w:style>
  <w:style w:type="paragraph" w:styleId="Heading1">
    <w:name w:val="heading 1"/>
    <w:basedOn w:val="Heading"/>
    <w:next w:val="BodyText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suppressLineNumbers/>
      <w:tabs>
        <w:tab w:val="center" w:pos="7283"/>
        <w:tab w:val="right" w:pos="14566"/>
      </w:tabs>
    </w:pPr>
  </w:style>
  <w:style w:type="paragraph" w:styleId="Header">
    <w:name w:val="header"/>
    <w:basedOn w:val="Normal"/>
    <w:pPr>
      <w:suppressLineNumbers/>
      <w:tabs>
        <w:tab w:val="center" w:pos="7283"/>
        <w:tab w:val="right" w:pos="1456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Dominik Havsteen-Franklin (Staff)</cp:lastModifiedBy>
  <cp:revision>55</cp:revision>
  <cp:lastPrinted>2017-01-04T14:30:00Z</cp:lastPrinted>
  <dcterms:created xsi:type="dcterms:W3CDTF">2022-05-20T21:20:00Z</dcterms:created>
  <dcterms:modified xsi:type="dcterms:W3CDTF">2024-11-21T12:14:00Z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xport Date">
    <vt:lpwstr>2022-05-20T21:20:41</vt:lpwstr>
  </property>
  <property fmtid="{D5CDD505-2E9C-101B-9397-08002B2CF9AE}" pid="3" name="Folder Description">
    <vt:lpwstr>&lt;Folder Description&gt;</vt:lpwstr>
  </property>
  <property fmtid="{D5CDD505-2E9C-101B-9397-08002B2CF9AE}" pid="4" name="Folder Title">
    <vt:lpwstr>&lt;Folder Title&gt;</vt:lpwstr>
  </property>
  <property fmtid="{D5CDD505-2E9C-101B-9397-08002B2CF9AE}" pid="5" name="Header Description">
    <vt:lpwstr>&lt;Description&gt;</vt:lpwstr>
  </property>
  <property fmtid="{D5CDD505-2E9C-101B-9397-08002B2CF9AE}" pid="6" name="Header Name">
    <vt:lpwstr>&lt;Name&gt;</vt:lpwstr>
  </property>
  <property fmtid="{D5CDD505-2E9C-101B-9397-08002B2CF9AE}" pid="7" name="Header References">
    <vt:lpwstr>&lt;References&gt;</vt:lpwstr>
  </property>
  <property fmtid="{D5CDD505-2E9C-101B-9397-08002B2CF9AE}" pid="8" name="Header Sources">
    <vt:lpwstr>&lt;Sources&gt;</vt:lpwstr>
  </property>
  <property fmtid="{D5CDD505-2E9C-101B-9397-08002B2CF9AE}" pid="9" name="Item Description">
    <vt:lpwstr>&lt;description&gt;</vt:lpwstr>
  </property>
  <property fmtid="{D5CDD505-2E9C-101B-9397-08002B2CF9AE}" pid="10" name="Item Name">
    <vt:lpwstr>&lt;item&gt;</vt:lpwstr>
  </property>
  <property fmtid="{D5CDD505-2E9C-101B-9397-08002B2CF9AE}" pid="11" name="Item References">
    <vt:lpwstr>&lt;refs&gt;</vt:lpwstr>
  </property>
  <property fmtid="{D5CDD505-2E9C-101B-9397-08002B2CF9AE}" pid="12" name="Item Sources">
    <vt:lpwstr>&lt;sources&gt;</vt:lpwstr>
  </property>
  <property fmtid="{D5CDD505-2E9C-101B-9397-08002B2CF9AE}" pid="13" name="Project Name">
    <vt:lpwstr>Implicit bias</vt:lpwstr>
  </property>
</Properties>
</file>