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84" w:rsidP="2423C802" w:rsidRDefault="004E6787" w14:paraId="0B813CC1" w14:textId="1AFB4A98">
      <w:pPr>
        <w:rPr>
          <w:b w:val="1"/>
          <w:bCs w:val="1"/>
          <w:sz w:val="32"/>
          <w:szCs w:val="32"/>
        </w:rPr>
      </w:pPr>
      <w:r w:rsidRPr="2423C802" w:rsidR="00335E61">
        <w:rPr>
          <w:b w:val="1"/>
          <w:bCs w:val="1"/>
          <w:sz w:val="32"/>
          <w:szCs w:val="32"/>
        </w:rPr>
        <w:t>H</w:t>
      </w:r>
      <w:r w:rsidRPr="2423C802" w:rsidR="00335E61">
        <w:rPr>
          <w:b w:val="1"/>
          <w:bCs w:val="1"/>
          <w:sz w:val="32"/>
          <w:szCs w:val="32"/>
        </w:rPr>
        <w:t xml:space="preserve">ow </w:t>
      </w:r>
      <w:proofErr w:type="spellStart"/>
      <w:r w:rsidRPr="2423C802" w:rsidR="00335E61">
        <w:rPr>
          <w:rFonts w:ascii="Arial" w:hAnsi="Arial" w:cs="Arial"/>
          <w:b w:val="1"/>
          <w:bCs w:val="1"/>
          <w:i w:val="1"/>
          <w:iCs w:val="1"/>
          <w:color w:val="333333"/>
          <w:sz w:val="28"/>
          <w:szCs w:val="28"/>
        </w:rPr>
        <w:t>Aisteach</w:t>
      </w:r>
      <w:proofErr w:type="spellEnd"/>
      <w:r w:rsidRPr="2423C802" w:rsidR="00335E61">
        <w:rPr>
          <w:b w:val="1"/>
          <w:bCs w:val="1"/>
          <w:sz w:val="32"/>
          <w:szCs w:val="32"/>
        </w:rPr>
        <w:t xml:space="preserve"> was born</w:t>
      </w:r>
      <w:r w:rsidRPr="2423C802" w:rsidR="478D72CF">
        <w:rPr>
          <w:b w:val="1"/>
          <w:bCs w:val="1"/>
          <w:sz w:val="32"/>
          <w:szCs w:val="32"/>
        </w:rPr>
        <w:t xml:space="preserve"> </w:t>
      </w:r>
      <w:proofErr w:type="spellStart"/>
      <w:proofErr w:type="spellEnd"/>
      <w:proofErr w:type="gramStart"/>
      <w:proofErr w:type="gramEnd"/>
    </w:p>
    <w:p w:rsidR="000B0A84" w:rsidP="2423C802" w:rsidRDefault="004E6787" w14:paraId="22434C1B" w14:textId="1E430DE3">
      <w:pPr>
        <w:pStyle w:val="Normal"/>
        <w:rPr>
          <w:b w:val="1"/>
          <w:bCs w:val="1"/>
          <w:sz w:val="32"/>
          <w:szCs w:val="32"/>
        </w:rPr>
      </w:pPr>
      <w:r w:rsidRPr="2423C802" w:rsidR="332DD171">
        <w:rPr>
          <w:b w:val="1"/>
          <w:bCs w:val="1"/>
          <w:sz w:val="32"/>
          <w:szCs w:val="32"/>
        </w:rPr>
        <w:t>Part t</w:t>
      </w:r>
      <w:r w:rsidRPr="2423C802" w:rsidR="478D72CF">
        <w:rPr>
          <w:b w:val="1"/>
          <w:bCs w:val="1"/>
          <w:sz w:val="32"/>
          <w:szCs w:val="32"/>
        </w:rPr>
        <w:t>ranscript of interview</w:t>
      </w:r>
      <w:r w:rsidRPr="2423C802" w:rsidR="7D28B67C">
        <w:rPr>
          <w:b w:val="1"/>
          <w:bCs w:val="1"/>
          <w:sz w:val="32"/>
          <w:szCs w:val="32"/>
        </w:rPr>
        <w:t xml:space="preserve"> recorded in 2018 at the Sonic Acts Academy, Amsterdam</w:t>
      </w:r>
    </w:p>
    <w:p w:rsidR="000B0A84" w:rsidP="2423C802" w:rsidRDefault="004E6787" w14:paraId="6048FDE3" w14:textId="6C435A2C">
      <w:pPr>
        <w:spacing w:line="360" w:lineRule="auto"/>
      </w:pPr>
      <w:r w:rsidR="21027289">
        <w:rPr/>
        <w:t>Full i</w:t>
      </w:r>
      <w:r w:rsidR="7D28B67C">
        <w:rPr/>
        <w:t>nterview available online here:</w:t>
      </w:r>
    </w:p>
    <w:p w:rsidR="000B0A84" w:rsidP="2423C802" w:rsidRDefault="004E6787" w14:paraId="3A613E48" w14:textId="4C1024E1">
      <w:pPr>
        <w:spacing w:line="360" w:lineRule="auto"/>
      </w:pPr>
      <w:hyperlink r:id="Re0d71cd467364bbb">
        <w:r w:rsidRPr="2423C802" w:rsidR="7D28B67C">
          <w:rPr>
            <w:rStyle w:val="Hyperlink"/>
          </w:rPr>
          <w:t>https://www.somersethouse.org.uk/blog/aisteach-historical-documents-irish-avant-garde-jennifer-walshe</w:t>
        </w:r>
      </w:hyperlink>
      <w:r w:rsidR="7D28B67C">
        <w:rPr/>
        <w:t xml:space="preserve">   Full interview 21.24 minutes. Transcription from 03.40 – 07.15</w:t>
      </w:r>
    </w:p>
    <w:p w:rsidR="000B0A84" w:rsidP="2423C802" w:rsidRDefault="004E6787" w14:paraId="525A590B" w14:textId="1F84A4A5">
      <w:pPr>
        <w:spacing w:line="360" w:lineRule="auto"/>
        <w:rPr>
          <w:b w:val="1"/>
          <w:bCs w:val="1"/>
          <w:sz w:val="32"/>
          <w:szCs w:val="32"/>
        </w:rPr>
      </w:pPr>
      <w:r w:rsidR="00335E61">
        <w:rPr/>
        <w:t xml:space="preserve"> </w:t>
      </w:r>
      <w:r w:rsidR="004E6787">
        <w:rPr/>
        <w:t xml:space="preserve">I </w:t>
      </w:r>
      <w:r w:rsidR="00335E61">
        <w:rPr/>
        <w:t>started</w:t>
      </w:r>
      <w:r w:rsidR="000B0A84">
        <w:rPr/>
        <w:t xml:space="preserve"> doing a lot of projects from 2007 on where I</w:t>
      </w:r>
      <w:r w:rsidR="00335E61">
        <w:rPr/>
        <w:t xml:space="preserve"> </w:t>
      </w:r>
      <w:r w:rsidR="004E6787">
        <w:rPr/>
        <w:t xml:space="preserve">had </w:t>
      </w:r>
      <w:r w:rsidR="00E96295">
        <w:rPr/>
        <w:t>this</w:t>
      </w:r>
      <w:r w:rsidR="004E6787">
        <w:rPr/>
        <w:t xml:space="preserve"> huge collective of alter-egos that were all members of a sound</w:t>
      </w:r>
      <w:r w:rsidR="00E96295">
        <w:rPr/>
        <w:t>-</w:t>
      </w:r>
      <w:r w:rsidR="004E6787">
        <w:rPr/>
        <w:t xml:space="preserve">art collective called </w:t>
      </w:r>
      <w:proofErr w:type="spellStart"/>
      <w:r w:rsidRPr="2423C802" w:rsidR="00E96295">
        <w:rPr>
          <w:rFonts w:ascii="Segoe UI" w:hAnsi="Segoe UI" w:eastAsia="Times New Roman" w:cs="Segoe UI"/>
          <w:i w:val="1"/>
          <w:iCs w:val="1"/>
          <w:sz w:val="21"/>
          <w:szCs w:val="21"/>
          <w:lang w:eastAsia="en-GB"/>
        </w:rPr>
        <w:t>Grúpat</w:t>
      </w:r>
      <w:proofErr w:type="spellEnd"/>
      <w:r w:rsidR="004E6787">
        <w:rPr/>
        <w:t xml:space="preserve">. I really enjoyed the space that that </w:t>
      </w:r>
      <w:proofErr w:type="gramStart"/>
      <w:r w:rsidR="004E6787">
        <w:rPr/>
        <w:t>opened up</w:t>
      </w:r>
      <w:proofErr w:type="gramEnd"/>
      <w:r w:rsidR="004E6787">
        <w:rPr/>
        <w:t xml:space="preserve"> and the way you could play because it</w:t>
      </w:r>
      <w:r w:rsidR="004E6787">
        <w:rPr/>
        <w:t xml:space="preserve"> </w:t>
      </w:r>
      <w:r w:rsidR="004E6787">
        <w:rPr/>
        <w:t>wasn’t about fooling people</w:t>
      </w:r>
      <w:r w:rsidR="004E6787">
        <w:rPr/>
        <w:t xml:space="preserve">, that wasn’t the purpose. The whole purpose was to open up this imaginative space where this could have happened and for me creatively it was also to allow myself to try and think in these different ways, to try and put myself into </w:t>
      </w:r>
      <w:r w:rsidR="004E6787">
        <w:rPr/>
        <w:t xml:space="preserve"> different positions</w:t>
      </w:r>
      <w:r w:rsidR="004E6787">
        <w:rPr/>
        <w:t xml:space="preserve"> and make work that way. </w:t>
      </w:r>
    </w:p>
    <w:p w:rsidRPr="00E96295" w:rsidR="004E6787" w:rsidP="2423C802" w:rsidRDefault="004E6787" w14:paraId="13DAB542" w14:textId="3CEA0982">
      <w:pPr>
        <w:spacing w:line="360" w:lineRule="auto"/>
        <w:rPr>
          <w:rFonts w:ascii="Segoe UI" w:hAnsi="Segoe UI" w:eastAsia="Times New Roman" w:cs="Segoe UI"/>
          <w:sz w:val="21"/>
          <w:szCs w:val="21"/>
          <w:lang w:eastAsia="en-GB"/>
        </w:rPr>
      </w:pPr>
      <w:r w:rsidR="004E6787">
        <w:rPr/>
        <w:t xml:space="preserve">At the end of the commissioning period for this </w:t>
      </w:r>
      <w:proofErr w:type="spellStart"/>
      <w:r w:rsidRPr="2423C802" w:rsidR="00E96295">
        <w:rPr>
          <w:rFonts w:ascii="Segoe UI" w:hAnsi="Segoe UI" w:eastAsia="Times New Roman" w:cs="Segoe UI"/>
          <w:i w:val="1"/>
          <w:iCs w:val="1"/>
          <w:sz w:val="21"/>
          <w:szCs w:val="21"/>
          <w:lang w:eastAsia="en-GB"/>
        </w:rPr>
        <w:t>Grúpat</w:t>
      </w:r>
      <w:proofErr w:type="spellEnd"/>
      <w:r w:rsidR="004E6787">
        <w:rPr/>
        <w:t xml:space="preserve"> project </w:t>
      </w:r>
      <w:r w:rsidR="00E96295">
        <w:rPr/>
        <w:t xml:space="preserve">, </w:t>
      </w:r>
      <w:r w:rsidR="004E6787">
        <w:rPr/>
        <w:t xml:space="preserve">I sort of thought </w:t>
      </w:r>
      <w:r w:rsidR="00E96295">
        <w:rPr/>
        <w:t>I’m</w:t>
      </w:r>
      <w:r w:rsidR="004E6787">
        <w:rPr/>
        <w:t xml:space="preserve"> done with that now</w:t>
      </w:r>
      <w:r w:rsidR="00E96295">
        <w:rPr/>
        <w:t>.</w:t>
      </w:r>
      <w:r w:rsidR="004E6787">
        <w:rPr/>
        <w:t xml:space="preserve"> </w:t>
      </w:r>
      <w:r w:rsidR="00E96295">
        <w:rPr/>
        <w:t>B</w:t>
      </w:r>
      <w:r w:rsidR="004E6787">
        <w:rPr/>
        <w:t xml:space="preserve">ut one thing that kept coming back to me was these historical </w:t>
      </w:r>
      <w:r w:rsidR="00D63437">
        <w:rPr/>
        <w:t>ideas</w:t>
      </w:r>
      <w:r w:rsidR="000B0A84">
        <w:rPr/>
        <w:t>,</w:t>
      </w:r>
      <w:r w:rsidR="004E6787">
        <w:rPr/>
        <w:t xml:space="preserve"> because all my alter egos had been alive, they were all born within 5 years of my birth year</w:t>
      </w:r>
      <w:r w:rsidR="000B0A84">
        <w:rPr/>
        <w:t>. A</w:t>
      </w:r>
      <w:r w:rsidR="004E6787">
        <w:rPr/>
        <w:t xml:space="preserve">nd so I was starting to think </w:t>
      </w:r>
      <w:r w:rsidR="000B0A84">
        <w:rPr/>
        <w:t>‘</w:t>
      </w:r>
      <w:r w:rsidR="004E6787">
        <w:rPr/>
        <w:t>but what about history</w:t>
      </w:r>
      <w:r w:rsidR="000B0A84">
        <w:rPr/>
        <w:t>?’</w:t>
      </w:r>
      <w:r w:rsidR="004E6787">
        <w:rPr/>
        <w:t xml:space="preserve"> and really trying to come to terms with my history as an Irish person at a point in time when</w:t>
      </w:r>
      <w:r w:rsidR="000B0A84">
        <w:rPr/>
        <w:t xml:space="preserve"> </w:t>
      </w:r>
      <w:r w:rsidR="004E6787">
        <w:rPr/>
        <w:t xml:space="preserve">the crash had happened and for my </w:t>
      </w:r>
      <w:r w:rsidR="00E96295">
        <w:rPr/>
        <w:t xml:space="preserve">generation </w:t>
      </w:r>
      <w:r w:rsidR="004E6787">
        <w:rPr/>
        <w:t xml:space="preserve">in particular it was a </w:t>
      </w:r>
      <w:r w:rsidR="000B0A84">
        <w:rPr/>
        <w:t>really</w:t>
      </w:r>
      <w:r w:rsidR="004E6787">
        <w:rPr/>
        <w:t xml:space="preserve"> confusing period because you grew up in a country where there was no immigration into the country and everybody was </w:t>
      </w:r>
      <w:r w:rsidR="00E96295">
        <w:rPr/>
        <w:t>W</w:t>
      </w:r>
      <w:r w:rsidR="004E6787">
        <w:rPr/>
        <w:t xml:space="preserve">hite </w:t>
      </w:r>
      <w:r w:rsidR="00E96295">
        <w:rPr/>
        <w:t>Irish</w:t>
      </w:r>
      <w:r w:rsidR="004E6787">
        <w:rPr/>
        <w:t xml:space="preserve"> as they say on the </w:t>
      </w:r>
      <w:r w:rsidR="00E96295">
        <w:rPr/>
        <w:t>UK</w:t>
      </w:r>
      <w:r w:rsidR="004E6787">
        <w:rPr/>
        <w:t xml:space="preserve"> census, </w:t>
      </w:r>
      <w:r w:rsidR="000B0A84">
        <w:rPr/>
        <w:t>‘</w:t>
      </w:r>
      <w:r w:rsidR="00E96295">
        <w:rPr/>
        <w:t>W</w:t>
      </w:r>
      <w:r w:rsidR="004E6787">
        <w:rPr/>
        <w:t xml:space="preserve">hite </w:t>
      </w:r>
      <w:r w:rsidR="00E96295">
        <w:rPr/>
        <w:t>Irish</w:t>
      </w:r>
      <w:r w:rsidR="000B0A84">
        <w:rPr/>
        <w:t>’</w:t>
      </w:r>
      <w:r w:rsidR="004E6787">
        <w:rPr/>
        <w:t xml:space="preserve"> versus </w:t>
      </w:r>
      <w:r w:rsidR="000B0A84">
        <w:rPr/>
        <w:t>W</w:t>
      </w:r>
      <w:r w:rsidR="004E6787">
        <w:rPr/>
        <w:t>hite</w:t>
      </w:r>
      <w:r w:rsidR="000B0A84">
        <w:rPr/>
        <w:t>.</w:t>
      </w:r>
      <w:r w:rsidR="004E6787">
        <w:rPr/>
        <w:t xml:space="preserve"> and you now the country’s poor and everybody’s immigrat</w:t>
      </w:r>
      <w:r w:rsidR="00D63437">
        <w:rPr/>
        <w:t>ing</w:t>
      </w:r>
      <w:r w:rsidR="004E6787">
        <w:rPr/>
        <w:t xml:space="preserve"> and everybody’s getting out</w:t>
      </w:r>
      <w:r w:rsidR="00D63437">
        <w:rPr/>
        <w:t xml:space="preserve"> and then all of a sudden, </w:t>
      </w:r>
      <w:r w:rsidR="000B0A84">
        <w:rPr/>
        <w:t>very</w:t>
      </w:r>
      <w:r w:rsidR="00D63437">
        <w:rPr/>
        <w:t xml:space="preserve"> rapidly, you have this period when the country starts to make </w:t>
      </w:r>
      <w:r w:rsidR="00E96295">
        <w:rPr/>
        <w:t>money</w:t>
      </w:r>
      <w:r w:rsidR="00D63437">
        <w:rPr/>
        <w:t xml:space="preserve"> and not only does unemployment start to decrease, it decrease</w:t>
      </w:r>
      <w:r w:rsidR="000B0A84">
        <w:rPr/>
        <w:t>s</w:t>
      </w:r>
      <w:r w:rsidR="00D63437">
        <w:rPr/>
        <w:t xml:space="preserve"> to the point where people start to move to Ireland for work which was the first that ever happened in the history of the country, people started going back home, people who’d emigrated started going back home but also trying to rethink what it means to go back home when the country has </w:t>
      </w:r>
      <w:r w:rsidR="00E96295">
        <w:rPr/>
        <w:t>completely</w:t>
      </w:r>
      <w:r w:rsidR="00D63437">
        <w:rPr/>
        <w:t xml:space="preserve"> shifted, you get a lot of immigration into the country so the social make up of the country shifts within a 10 year period – unbelievable rapidly. And that was, for a lot of Irish people, very strange. You have to think its one thig to say we’re a very leftist country who support all nations, that’s one thin</w:t>
      </w:r>
      <w:r w:rsidR="000B0A84">
        <w:rPr/>
        <w:t>g</w:t>
      </w:r>
      <w:r w:rsidR="00D63437">
        <w:rPr/>
        <w:t xml:space="preserve"> to say when it’s a country and made up of white people but all of a sudden when that’s largely monocultural and made up of white people but all of a sudden when all these </w:t>
      </w:r>
      <w:r w:rsidR="000B0A84">
        <w:rPr/>
        <w:t>people</w:t>
      </w:r>
      <w:r w:rsidR="00D63437">
        <w:rPr/>
        <w:t xml:space="preserve"> start moving in how do you reposition </w:t>
      </w:r>
      <w:r w:rsidR="00AB37DE">
        <w:rPr/>
        <w:t xml:space="preserve">or think </w:t>
      </w:r>
      <w:r w:rsidR="00D63437">
        <w:rPr/>
        <w:t>where you are in space.</w:t>
      </w:r>
    </w:p>
    <w:p w:rsidR="2423C802" w:rsidP="2423C802" w:rsidRDefault="2423C802" w14:paraId="0A2DF4FC" w14:textId="65AD1508">
      <w:pPr>
        <w:pStyle w:val="Normal"/>
        <w:spacing w:line="360" w:lineRule="auto"/>
      </w:pPr>
    </w:p>
    <w:p w:rsidR="2423C802" w:rsidP="2423C802" w:rsidRDefault="2423C802" w14:paraId="03011ECC" w14:textId="44B80A6A">
      <w:pPr>
        <w:pStyle w:val="Normal"/>
        <w:spacing w:line="360" w:lineRule="auto"/>
      </w:pPr>
    </w:p>
    <w:p w:rsidR="004E6787" w:rsidP="2423C802" w:rsidRDefault="00AB37DE" w14:paraId="256CAF96" w14:textId="46FAF61D">
      <w:pPr>
        <w:spacing w:line="360" w:lineRule="auto"/>
      </w:pPr>
      <w:r w:rsidR="00AB37DE">
        <w:rPr/>
        <w:t xml:space="preserve">It was a change that would normally happen in 50 years, happening in 10. And at that point I’m looking back and </w:t>
      </w:r>
      <w:r w:rsidR="000B0A84">
        <w:rPr/>
        <w:t xml:space="preserve">I’m </w:t>
      </w:r>
      <w:r w:rsidR="00AB37DE">
        <w:rPr/>
        <w:t xml:space="preserve">thinking well, </w:t>
      </w:r>
      <w:r w:rsidR="00E96295">
        <w:rPr/>
        <w:t>it’s</w:t>
      </w:r>
      <w:r w:rsidR="00AB37DE">
        <w:rPr/>
        <w:t xml:space="preserve"> all very well that we’ve got these sushi bars and people are drinking latte</w:t>
      </w:r>
      <w:r w:rsidR="000B0A84">
        <w:rPr/>
        <w:t>s</w:t>
      </w:r>
      <w:r w:rsidR="00AB37DE">
        <w:rPr/>
        <w:t xml:space="preserve"> and your seeing kids walking down the street with designer handbags which is something you never would have seen when I was growing up but how do we reckon with the past how do we look at what </w:t>
      </w:r>
      <w:r w:rsidR="00E96295">
        <w:rPr/>
        <w:t>happened</w:t>
      </w:r>
      <w:r w:rsidR="00AB37DE">
        <w:rPr/>
        <w:t xml:space="preserve"> and try to move forward in a different way and looking Irish history and </w:t>
      </w:r>
      <w:r w:rsidR="00E96295">
        <w:rPr/>
        <w:t>trying</w:t>
      </w:r>
      <w:r w:rsidR="00AB37DE">
        <w:rPr/>
        <w:t xml:space="preserve"> to see you know what was the experimental tradition. </w:t>
      </w:r>
      <w:r w:rsidR="00E96295">
        <w:rPr/>
        <w:t>Of course,</w:t>
      </w:r>
      <w:r w:rsidR="00AB37DE">
        <w:rPr/>
        <w:t xml:space="preserve"> we have </w:t>
      </w:r>
      <w:r w:rsidR="00E96295">
        <w:rPr/>
        <w:t>Flann O'Brien</w:t>
      </w:r>
      <w:r w:rsidR="00AB37DE">
        <w:rPr/>
        <w:t xml:space="preserve"> and Joyce and Beckett and of course they’re very much held up but was there stuff going on in music</w:t>
      </w:r>
      <w:r w:rsidR="000B0A84">
        <w:rPr/>
        <w:t>? A</w:t>
      </w:r>
      <w:r w:rsidR="00AB37DE">
        <w:rPr/>
        <w:t xml:space="preserve">nd as I started to poke </w:t>
      </w:r>
      <w:r w:rsidR="00335E61">
        <w:rPr/>
        <w:t>around,</w:t>
      </w:r>
      <w:r w:rsidR="00AB37DE">
        <w:rPr/>
        <w:t xml:space="preserve"> I was realising no, </w:t>
      </w:r>
      <w:r w:rsidR="00E96295">
        <w:rPr/>
        <w:t>there’s</w:t>
      </w:r>
      <w:r w:rsidR="00AB37DE">
        <w:rPr/>
        <w:t xml:space="preserve"> no data in Ireland</w:t>
      </w:r>
      <w:r w:rsidR="006A28CF">
        <w:rPr/>
        <w:t>. Why wasn’t there data</w:t>
      </w:r>
      <w:r w:rsidR="00335E61">
        <w:rPr/>
        <w:t>?</w:t>
      </w:r>
      <w:r w:rsidR="006A28CF">
        <w:rPr/>
        <w:t xml:space="preserve"> </w:t>
      </w:r>
      <w:r w:rsidR="00335E61">
        <w:rPr/>
        <w:t>W</w:t>
      </w:r>
      <w:r w:rsidR="006A28CF">
        <w:rPr/>
        <w:t xml:space="preserve">e don’t have like a real Irish </w:t>
      </w:r>
      <w:r w:rsidR="00E96295">
        <w:rPr/>
        <w:t xml:space="preserve">Fluxus </w:t>
      </w:r>
      <w:r w:rsidR="006A28CF">
        <w:rPr/>
        <w:t xml:space="preserve">movement. There would have been artists who would sort of done </w:t>
      </w:r>
      <w:r w:rsidR="00E96295">
        <w:rPr/>
        <w:t>experimental</w:t>
      </w:r>
      <w:r w:rsidR="006A28CF">
        <w:rPr/>
        <w:t xml:space="preserve"> thi</w:t>
      </w:r>
      <w:r w:rsidR="00335E61">
        <w:rPr/>
        <w:t>n</w:t>
      </w:r>
      <w:r w:rsidR="006A28CF">
        <w:rPr/>
        <w:t xml:space="preserve">gs but not </w:t>
      </w:r>
      <w:proofErr w:type="gramStart"/>
      <w:r w:rsidR="006A28CF">
        <w:rPr/>
        <w:t>really large</w:t>
      </w:r>
      <w:proofErr w:type="gramEnd"/>
      <w:r w:rsidR="006A28CF">
        <w:rPr/>
        <w:t xml:space="preserve"> enough in a way that we would attach that to the broader </w:t>
      </w:r>
      <w:r w:rsidR="00335E61">
        <w:rPr/>
        <w:t>Fluxus</w:t>
      </w:r>
      <w:r w:rsidR="006A28CF">
        <w:rPr/>
        <w:t xml:space="preserve"> movement</w:t>
      </w:r>
      <w:r w:rsidR="00335E61">
        <w:rPr/>
        <w:t>. And</w:t>
      </w:r>
      <w:r w:rsidR="006A28CF">
        <w:rPr/>
        <w:t xml:space="preserve"> so that made me go back and do research to see are there things that </w:t>
      </w:r>
      <w:r w:rsidR="00E96295">
        <w:rPr/>
        <w:t>I’ve</w:t>
      </w:r>
      <w:r w:rsidR="006A28CF">
        <w:rPr/>
        <w:t xml:space="preserve"> </w:t>
      </w:r>
      <w:r w:rsidR="00E96295">
        <w:rPr/>
        <w:t>missed</w:t>
      </w:r>
      <w:r w:rsidR="006A28CF">
        <w:rPr/>
        <w:t xml:space="preserve"> </w:t>
      </w:r>
      <w:r w:rsidR="00335E61">
        <w:rPr/>
        <w:t>-</w:t>
      </w:r>
      <w:bookmarkStart w:name="_GoBack" w:id="0"/>
      <w:bookmarkEnd w:id="0"/>
      <w:r w:rsidR="006A28CF">
        <w:rPr/>
        <w:t xml:space="preserve"> I have to be careful to make sure, what I was taught in school isn’t </w:t>
      </w:r>
      <w:r w:rsidR="006A28CF">
        <w:rPr/>
        <w:t>necessarily the whole story</w:t>
      </w:r>
      <w:r w:rsidR="00335E61">
        <w:rPr/>
        <w:t xml:space="preserve"> - s</w:t>
      </w:r>
      <w:r w:rsidR="006A28CF">
        <w:rPr/>
        <w:t xml:space="preserve">o you’re trying to fill in these cracks that maybe were created by the educational system and sometimes you realise that there are no cracks to fill because things just didn’t happen and so then you think what if I try and invoke a point of contact to a parallel universe where these things really did happen and that’s how </w:t>
      </w:r>
      <w:proofErr w:type="spellStart"/>
      <w:r w:rsidRPr="2423C802" w:rsidR="006A28CF">
        <w:rPr>
          <w:rFonts w:ascii="Arial" w:hAnsi="Arial" w:cs="Arial"/>
          <w:i w:val="1"/>
          <w:iCs w:val="1"/>
          <w:color w:val="333333"/>
          <w:sz w:val="20"/>
          <w:szCs w:val="20"/>
        </w:rPr>
        <w:t>Aisteach</w:t>
      </w:r>
      <w:proofErr w:type="spellEnd"/>
      <w:r w:rsidR="006A28CF">
        <w:rPr/>
        <w:t xml:space="preserve"> was born.</w:t>
      </w:r>
    </w:p>
    <w:p w:rsidR="0033013E" w:rsidRDefault="0033013E" w14:paraId="08277AC4" w14:textId="6FCE5337"/>
    <w:sectPr w:rsidR="0033013E" w:rsidSect="00335E61">
      <w:pgSz w:w="11906" w:h="16838" w:orient="portrait"/>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3E"/>
    <w:rsid w:val="000B0A84"/>
    <w:rsid w:val="0033013E"/>
    <w:rsid w:val="00335E61"/>
    <w:rsid w:val="003E1BD2"/>
    <w:rsid w:val="00495A71"/>
    <w:rsid w:val="004E6787"/>
    <w:rsid w:val="006A28CF"/>
    <w:rsid w:val="009934E5"/>
    <w:rsid w:val="00AB37DE"/>
    <w:rsid w:val="00D11A83"/>
    <w:rsid w:val="00D63437"/>
    <w:rsid w:val="00E96295"/>
    <w:rsid w:val="030B1ABF"/>
    <w:rsid w:val="1DB4867E"/>
    <w:rsid w:val="21027289"/>
    <w:rsid w:val="2287F7A1"/>
    <w:rsid w:val="2423C802"/>
    <w:rsid w:val="332DD171"/>
    <w:rsid w:val="478D72CF"/>
    <w:rsid w:val="586733E1"/>
    <w:rsid w:val="66F7EFC9"/>
    <w:rsid w:val="7D28B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830B"/>
  <w15:chartTrackingRefBased/>
  <w15:docId w15:val="{F17A86AC-F76C-4421-937C-F07D0713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E1BD2"/>
    <w:rPr>
      <w:color w:val="0563C1" w:themeColor="hyperlink"/>
      <w:u w:val="single"/>
    </w:rPr>
  </w:style>
  <w:style w:type="character" w:styleId="UnresolvedMention">
    <w:name w:val="Unresolved Mention"/>
    <w:basedOn w:val="DefaultParagraphFont"/>
    <w:uiPriority w:val="99"/>
    <w:semiHidden/>
    <w:unhideWhenUsed/>
    <w:rsid w:val="003E1BD2"/>
    <w:rPr>
      <w:color w:val="605E5C"/>
      <w:shd w:val="clear" w:color="auto" w:fill="E1DFDD"/>
    </w:rPr>
  </w:style>
  <w:style w:type="character" w:styleId="FollowedHyperlink">
    <w:name w:val="FollowedHyperlink"/>
    <w:basedOn w:val="DefaultParagraphFont"/>
    <w:uiPriority w:val="99"/>
    <w:semiHidden/>
    <w:unhideWhenUsed/>
    <w:rsid w:val="004E6787"/>
    <w:rPr>
      <w:color w:val="954F72" w:themeColor="followedHyperlink"/>
      <w:u w:val="single"/>
    </w:rPr>
  </w:style>
  <w:style w:type="character" w:styleId="Strong">
    <w:name w:val="Strong"/>
    <w:basedOn w:val="DefaultParagraphFont"/>
    <w:uiPriority w:val="22"/>
    <w:qFormat/>
    <w:rsid w:val="00335E61"/>
    <w:rPr>
      <w:b/>
      <w:bCs/>
    </w:rPr>
  </w:style>
  <w:style w:type="character" w:styleId="Emphasis">
    <w:name w:val="Emphasis"/>
    <w:basedOn w:val="DefaultParagraphFont"/>
    <w:uiPriority w:val="20"/>
    <w:qFormat/>
    <w:rsid w:val="00335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69324">
      <w:bodyDiv w:val="1"/>
      <w:marLeft w:val="0"/>
      <w:marRight w:val="0"/>
      <w:marTop w:val="0"/>
      <w:marBottom w:val="0"/>
      <w:divBdr>
        <w:top w:val="none" w:sz="0" w:space="0" w:color="auto"/>
        <w:left w:val="none" w:sz="0" w:space="0" w:color="auto"/>
        <w:bottom w:val="none" w:sz="0" w:space="0" w:color="auto"/>
        <w:right w:val="none" w:sz="0" w:space="0" w:color="auto"/>
      </w:divBdr>
      <w:divsChild>
        <w:div w:id="120791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somersethouse.org.uk/blog/aisteach-historical-documents-irish-avant-garde-jennifer-walshe" TargetMode="External" Id="Re0d71cd467364b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Robson (Staff)</dc:creator>
  <keywords/>
  <dc:description/>
  <lastModifiedBy>Sue Robson (Staff)</lastModifiedBy>
  <revision>5</revision>
  <dcterms:created xsi:type="dcterms:W3CDTF">2020-12-04T16:23:00.0000000Z</dcterms:created>
  <dcterms:modified xsi:type="dcterms:W3CDTF">2021-02-04T10:16:18.5606626Z</dcterms:modified>
</coreProperties>
</file>